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93" w:rsidRDefault="00BD6693" w:rsidP="00BD6693">
      <w:pPr>
        <w:rPr>
          <w:b/>
          <w:color w:val="1F497D"/>
        </w:rPr>
      </w:pPr>
    </w:p>
    <w:p w:rsidR="00BD6693" w:rsidRDefault="00BD6693" w:rsidP="00BD6693">
      <w:pPr>
        <w:ind w:hanging="54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71437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93" w:rsidRDefault="00BD6693" w:rsidP="00BD6693">
      <w:pPr>
        <w:jc w:val="center"/>
        <w:rPr>
          <w:b/>
        </w:rPr>
      </w:pPr>
      <w:r>
        <w:rPr>
          <w:b/>
        </w:rPr>
        <w:t>«ПЫШКЕТ» МУНИЦИПАЛ КЫЛДЫТЭТЛЭН АДМИНИСТРАЦИЕЗ</w:t>
      </w:r>
    </w:p>
    <w:p w:rsidR="00BD6693" w:rsidRDefault="00BD6693" w:rsidP="00BD6693">
      <w:pPr>
        <w:jc w:val="center"/>
        <w:rPr>
          <w:b/>
        </w:rPr>
      </w:pPr>
      <w:r>
        <w:rPr>
          <w:b/>
        </w:rPr>
        <w:t>АДМИНИСТРАЦИЯ МУНИЦИПАЛЬНОГО ОБРАЗОВАНИЯ «ПЫШКЕТСКОЕ»</w:t>
      </w:r>
    </w:p>
    <w:p w:rsidR="00BD6693" w:rsidRDefault="00BD6693" w:rsidP="00BD6693">
      <w:pPr>
        <w:jc w:val="center"/>
        <w:rPr>
          <w:b/>
          <w:color w:val="1F497D"/>
        </w:rPr>
      </w:pPr>
    </w:p>
    <w:p w:rsidR="00BD6693" w:rsidRDefault="00BD6693" w:rsidP="00BD6693">
      <w:pPr>
        <w:jc w:val="center"/>
        <w:rPr>
          <w:b/>
        </w:rPr>
      </w:pPr>
      <w:r>
        <w:rPr>
          <w:b/>
        </w:rPr>
        <w:t xml:space="preserve">  </w:t>
      </w:r>
    </w:p>
    <w:p w:rsidR="00BD6693" w:rsidRDefault="00BD6693" w:rsidP="00BD6693">
      <w:pPr>
        <w:spacing w:line="360" w:lineRule="auto"/>
        <w:ind w:left="180"/>
        <w:jc w:val="center"/>
        <w:rPr>
          <w:b/>
        </w:rPr>
      </w:pPr>
      <w:r>
        <w:rPr>
          <w:b/>
        </w:rPr>
        <w:t>ПОСТАНОВЛЕНИЕ</w:t>
      </w:r>
    </w:p>
    <w:p w:rsidR="00BD6693" w:rsidRDefault="00BD6693" w:rsidP="00BD6693">
      <w:pPr>
        <w:spacing w:line="360" w:lineRule="auto"/>
        <w:rPr>
          <w:b/>
        </w:rPr>
      </w:pPr>
      <w:r>
        <w:rPr>
          <w:b/>
        </w:rPr>
        <w:t>10 мая  2016 года                                                                                                           № 5</w:t>
      </w:r>
    </w:p>
    <w:p w:rsidR="00BD6693" w:rsidRDefault="00BD6693" w:rsidP="00BD6693">
      <w:pPr>
        <w:ind w:left="180"/>
        <w:jc w:val="center"/>
        <w:rPr>
          <w:b/>
        </w:rPr>
      </w:pPr>
      <w:r>
        <w:rPr>
          <w:b/>
        </w:rPr>
        <w:t>С. Пышкет</w:t>
      </w:r>
    </w:p>
    <w:p w:rsidR="00BD6693" w:rsidRDefault="00BD6693" w:rsidP="00BD6693">
      <w:pPr>
        <w:jc w:val="center"/>
      </w:pPr>
    </w:p>
    <w:p w:rsidR="00BD6693" w:rsidRDefault="00BD6693" w:rsidP="00BD6693">
      <w:pPr>
        <w:jc w:val="center"/>
      </w:pPr>
    </w:p>
    <w:p w:rsidR="00BD6693" w:rsidRDefault="00BD6693" w:rsidP="00BD6693"/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</w:rPr>
        <w:t>Об утверждении Положения о порядке продажи </w:t>
      </w:r>
      <w:r>
        <w:rPr>
          <w:rFonts w:ascii="Arial" w:hAnsi="Arial" w:cs="Arial"/>
          <w:color w:val="000000"/>
          <w:sz w:val="20"/>
          <w:szCs w:val="20"/>
        </w:rPr>
        <w:t>невостребованных земельных долей, перешедших в собственность органа местного самоуправления по решению суда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24.07.2002 № 101-ФЗ «Об обороте земель сельскохозяйственного назначения», Уставом Пышкетского сельского поселения администрация МО «Пышкетское»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ПОСТАНОВЛЯЕТ: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Утвердить прилагаемое Положение о порядке продажи невостребованных земельных долей, перешедших в собственность органа местного самоуправления по решению суда.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Обнародовать настоящее постановление в установленном порядке.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  Контроль за исполнением настоящего постановления оставляю за собой.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Глава МО «Пышкетское»                                                                  О.В.Владыкина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</w:p>
    <w:p w:rsidR="00BD6693" w:rsidRDefault="00BD6693" w:rsidP="00BD6693">
      <w:pPr>
        <w:spacing w:line="270" w:lineRule="atLeas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D6693" w:rsidRDefault="00BD6693" w:rsidP="00BD6693"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br/>
      </w:r>
    </w:p>
    <w:p w:rsidR="00BD6693" w:rsidRDefault="00BD6693" w:rsidP="00BD6693">
      <w:pPr>
        <w:spacing w:line="27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                                          Приложение</w:t>
      </w:r>
    </w:p>
    <w:p w:rsidR="00BD6693" w:rsidRDefault="00BD6693" w:rsidP="00BD6693">
      <w:pPr>
        <w:spacing w:line="27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                                           к постановлению администрации</w:t>
      </w:r>
    </w:p>
    <w:p w:rsidR="00BD6693" w:rsidRDefault="00BD6693" w:rsidP="00BD6693">
      <w:pPr>
        <w:spacing w:line="27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Пышкетского  сельского поселения </w:t>
      </w:r>
    </w:p>
    <w:p w:rsidR="00BD6693" w:rsidRDefault="00BD6693" w:rsidP="00BD6693">
      <w:pPr>
        <w:spacing w:line="270" w:lineRule="atLeast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от 10 мая 2016 г. № 5</w:t>
      </w:r>
    </w:p>
    <w:p w:rsidR="00BD6693" w:rsidRDefault="00BD6693" w:rsidP="00BD6693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Положение</w:t>
      </w:r>
    </w:p>
    <w:p w:rsidR="00BD6693" w:rsidRDefault="00BD6693" w:rsidP="00BD6693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о порядке продажи невостребованных земельных долей, перешедших в собственность органа местного самоуправления по решению суда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Общие положения.</w:t>
      </w:r>
    </w:p>
    <w:p w:rsidR="00BD6693" w:rsidRDefault="00BD6693" w:rsidP="00BD6693">
      <w:pPr>
        <w:spacing w:line="270" w:lineRule="atLeas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1.1. Настоящее Положение определяет порядок рассмотрения заявок и принятия решений о продаже земельных долей, находящихся в собственности Пышкетского сельского поселения Юкаменского района УР, признанных в установленном порядке невостребованными, расположенных на земельном участке, находящегося в долевой собственности.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1.2. Исключительным правом приобретения земельных долей, находящихся в муниципальной собственности, обладают только сельскохозяйственные организации или крестьянские (фермерские) хозяйства, использующие земельный участок, находящийся в долевой собственности.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Это право сельскохозяйственной организации и крестьянского (фермерского) хозяйства ограничено сроком в шесть месяцев с момента государственной регистрации права муниципальной собственности на  земельную долю.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Указанные сельскохозяйственные организации либо крестьянские (фермерские) хозяйства должны документально подтвердить факт использования земельного участка, находящегося в долевой собственности.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Порядок рассмотрения заявок сельскохозяйственных организаций и крестьянских (фермерских) хозяйств и принятие решений о продаже земельных долей.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2.1. В течение шести месяцев со дня возникновения права муниципальной собственности Администрация муниципального образования «Пышкетское» Юкаменского района УР (далее – Администрация сельского поселения)  вправе продать земельную долю сельскохозяйственной организации или крестьянскому (фермерскому) хозяйству, использующим земельный участок, находящийся в долевой собственности.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Эта норма касается как земельных долей, собственники которых отказались от права собственности на них, так и земельных долей, которые поступили в муниципальную собственность путем признания права на них в судебном порядке.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Сельскохозяйственная организация или крестьянское (фермерское) хозяйство вправе приобрести земельную долю, находящуюся в муниципальной собственности, по цене, определяемой как произведение 15 процентов кадастровой стоимости одного квадратного метра такого земельного участка и площади, соответствующей размеру этой земельной доли.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2.2. Не позднее чем в течение одного месяца со дня возникновения права муниципальной собственности на земельную долю Администрация сельского поселения обязана опубликовать в газете «Знамя Октября » и разместить на своем официальном сайте  сети "Интернет" информацию о возможности приобретения земельной доли на условиях, указанных в п. 2.1. настоящего Положения. Указанная информация размещается также на информационных щитах, расположенных на территории сельского поселения.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2.3. Лица, заинтересованные в приобретении земельной доли, подают заявления в администрацию сельского поселения на имя главы администрации сельского поселения.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 заявлению прилагаются: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- копии и подлинники документов, либо заверенные копии, удостоверяющих личность гражданина или подтверждающих регистрацию юридического лица;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копии и подлинники документов, либо заверенные копии документов, подтверждающих статус заявителя как сельскохозяйственной организации или крестьянского (фермерского) хозяйства;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документы, удостоверяющие право покупателя на использование земельного участка, находящегося в долевой собственности, в котором планируется осуществить куплю-продажу земельных долей;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 документ, подтверждающий факт использования земельного участка, находящегося в долевой собственности,  по целевому назначению.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Если сельскохозяйственные организации или крестьянские (фермерские) хозяйства используют земельный участок, но подтвердить законность своего использования не могут, то в этом случае факт использования может быть подтверждён только судом.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Незаконное или ненадлежащее владение землёй не даёт право преимущественного выкупа земли из муниципальной собственности.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Сельскохозяйственные организации или крестьянские (фермерские) хозяйства для реализации преимущественного права покупки земельных долей могут не являться сособственниками земельных долей на земельном участке, в котором будет осуществляться купля-продажа земельных долей, принадлежащих муниципальному образованию, однако ими должны быть представлены документы, подтверждающие их использование по целевому назначению.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2.4. Уполномоченный специалист Администрации сельского поселения принимает заявления, сверяет в случае необходимости копии документов с их подлинниками и передает главе поселения для рассмотрения.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2.5. В срок, не превышающий шести месяцев со дня возникновения права муниципальной собственности на земельную долю, администрацией сельского поселения рассматриваются поступившие заявления и прилагаемые к ним документы, и принимается решение о продаже земельных долей, подготавливается проект постановления. Подготовленный проект передаётся Главе поселения для принятия решения о продаже или отказе в продаже земельных долей.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2.6. Для принятия решения о продаже земельных долей и заключения договора купли- продажи не требуется окончание шестимесячного срока со дня возникновения права муниципальной собственности на указанные земельные доли.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2.7. При поступлении нескольких заявлений, соответствующих требованиям, установленных в п. 2.3. настоящего Положения и при прочих равных условиях, земельные доли продаются первому обратившемуся с заявлением лицу.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2.8. Главой поселения, на основании поступивших документов, издается постановление администрации сельского поселения о продаже земельной доли в соответствии с пунктом 4 статьи 12 Федерального закона от 24 июля 2002 года №101-ФЗ «Об обороте земель сельскохозяйственного назначения».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На основании постановления администрации сельского поселения подготавливается договор купли-продажи земельной доли.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2.9. Готовое постановление администрации сельского поселения с договором купли – продажи земельной доли передаётся заинтересованному лицу лично под роспись или отправляется по почте с уведомлением.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2.10. В случае отказа в продаже земельной доли, администрацией  сельского поселения в недельный срок подготавливается письменный ответ заявителю об отказе в продаже земельной доли с обоснованием причин отказа и направляется по почте или вручается лично.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2.11. В случае, если в течение шести месяцев с момента возникновения права муниципальной собственности на земельные доли никто из указанных в п. 2.1. настоящего Положения лиц не заключил договор купли-продажи земельных долей, Администрация сельского поселения в течение года с момента возникновения права муниципальной собственности на них обязана выделить земельный участок в счет собственных земельных долей с соблюдением принципа минимальных размеров земельных участков.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6693" w:rsidRDefault="00BD6693" w:rsidP="00BD6693">
      <w:pPr>
        <w:spacing w:line="27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Глава МО «Пышкетское»                                                                                  О.В.Владыкина</w:t>
      </w:r>
    </w:p>
    <w:p w:rsidR="00BD6693" w:rsidRDefault="00BD6693" w:rsidP="00BD6693">
      <w:pPr>
        <w:rPr>
          <w:szCs w:val="32"/>
        </w:rPr>
      </w:pPr>
    </w:p>
    <w:p w:rsidR="00BD6693" w:rsidRDefault="00BD6693" w:rsidP="00BD6693"/>
    <w:p w:rsidR="00BD6693" w:rsidRDefault="00BD6693" w:rsidP="00BD6693"/>
    <w:p w:rsidR="00BD6693" w:rsidRDefault="00BD6693" w:rsidP="00BD6693"/>
    <w:p w:rsidR="00BD6693" w:rsidRDefault="00BD6693" w:rsidP="00BD6693"/>
    <w:p w:rsidR="00BD6693" w:rsidRDefault="00BD6693" w:rsidP="00BD6693"/>
    <w:p w:rsidR="00BD6693" w:rsidRDefault="00BD6693" w:rsidP="00BD6693">
      <w:pPr>
        <w:pStyle w:val="a3"/>
      </w:pPr>
    </w:p>
    <w:p w:rsidR="00BD6693" w:rsidRDefault="00BD6693" w:rsidP="00BD6693">
      <w:pPr>
        <w:pStyle w:val="a3"/>
      </w:pPr>
    </w:p>
    <w:p w:rsidR="00BD6693" w:rsidRDefault="00BD6693" w:rsidP="00BD6693"/>
    <w:p w:rsidR="00970917" w:rsidRPr="00BD6693" w:rsidRDefault="00970917">
      <w:bookmarkStart w:id="0" w:name="_GoBack"/>
      <w:bookmarkEnd w:id="0"/>
    </w:p>
    <w:sectPr w:rsidR="00970917" w:rsidRPr="00BD6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A4"/>
    <w:rsid w:val="003A06A4"/>
    <w:rsid w:val="00970917"/>
    <w:rsid w:val="00BD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6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6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66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6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2016-05-11T10:02:00Z</dcterms:created>
  <dcterms:modified xsi:type="dcterms:W3CDTF">2016-05-11T10:02:00Z</dcterms:modified>
</cp:coreProperties>
</file>