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B6" w:rsidRDefault="00EC39B6" w:rsidP="00EC39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06705F">
        <w:rPr>
          <w:rFonts w:ascii="Times New Roman" w:hAnsi="Times New Roman" w:cs="Times New Roman"/>
          <w:b/>
          <w:noProof/>
        </w:rPr>
        <w:drawing>
          <wp:inline distT="0" distB="0" distL="0" distR="0" wp14:anchorId="7B7865C3" wp14:editId="54E4D0DE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B6" w:rsidRPr="00EC39B6" w:rsidRDefault="00EC39B6" w:rsidP="00EC39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EC39B6">
        <w:rPr>
          <w:rFonts w:ascii="Times New Roman" w:eastAsia="Times New Roman" w:hAnsi="Times New Roman"/>
          <w:b/>
          <w:bCs/>
          <w:sz w:val="20"/>
          <w:szCs w:val="20"/>
        </w:rPr>
        <w:t>СОВЕТ ДЕПУТАТОВ МУНИЦИПАЛЬНОГО ОБРАЗОВАНИЯ «ШАМАРДАНОВСКОЕ»</w:t>
      </w:r>
    </w:p>
    <w:p w:rsidR="00EC39B6" w:rsidRPr="00EC39B6" w:rsidRDefault="00EC39B6" w:rsidP="00EC39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EC39B6">
        <w:rPr>
          <w:rFonts w:ascii="Times New Roman" w:eastAsia="Times New Roman" w:hAnsi="Times New Roman"/>
          <w:b/>
          <w:bCs/>
          <w:sz w:val="20"/>
          <w:szCs w:val="20"/>
        </w:rPr>
        <w:t>«ШАМАРДАН» МУНИЦИПАЛ КЫЛДЫТЭТЫСЬ ДЕПУТАТ КЕНЕШ</w:t>
      </w:r>
    </w:p>
    <w:p w:rsidR="00EC39B6" w:rsidRPr="00EC39B6" w:rsidRDefault="00EC39B6" w:rsidP="00EC39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C39B6" w:rsidRDefault="00EC39B6" w:rsidP="00EC39B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Times New Roman" w:hAnsi="Times New Roman"/>
          <w:b/>
          <w:bCs/>
        </w:rPr>
      </w:pPr>
    </w:p>
    <w:p w:rsidR="00EC39B6" w:rsidRDefault="00EC39B6" w:rsidP="00EC39B6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«15» сентября 2020 года                                                                                              №112</w:t>
      </w:r>
    </w:p>
    <w:p w:rsidR="00EC39B6" w:rsidRPr="00D74C6D" w:rsidRDefault="00EC39B6" w:rsidP="00EC39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РЕШЕНИЕ</w:t>
      </w:r>
    </w:p>
    <w:p w:rsidR="00EC39B6" w:rsidRPr="00297F37" w:rsidRDefault="00EC39B6" w:rsidP="00EC39B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81B78" w:rsidRPr="00081B78" w:rsidRDefault="00081B78" w:rsidP="00081B78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5F69A8" w:rsidRPr="00A14127" w:rsidRDefault="00081B78" w:rsidP="00081B78">
      <w:pPr>
        <w:pStyle w:val="20"/>
        <w:shd w:val="clear" w:color="auto" w:fill="auto"/>
        <w:spacing w:line="240" w:lineRule="auto"/>
        <w:ind w:firstLine="709"/>
        <w:jc w:val="center"/>
        <w:rPr>
          <w:spacing w:val="0"/>
          <w:sz w:val="28"/>
          <w:szCs w:val="28"/>
        </w:rPr>
      </w:pPr>
      <w:bookmarkStart w:id="0" w:name="_GoBack"/>
      <w:r w:rsidRPr="00A14127">
        <w:rPr>
          <w:spacing w:val="0"/>
          <w:sz w:val="28"/>
          <w:szCs w:val="28"/>
        </w:rPr>
        <w:t>О внесении изменений в Положение о пенсионном обеспечении</w:t>
      </w:r>
    </w:p>
    <w:p w:rsidR="005F69A8" w:rsidRPr="00A14127" w:rsidRDefault="00081B78" w:rsidP="00081B78">
      <w:pPr>
        <w:pStyle w:val="20"/>
        <w:shd w:val="clear" w:color="auto" w:fill="auto"/>
        <w:spacing w:line="240" w:lineRule="auto"/>
        <w:ind w:firstLine="709"/>
        <w:jc w:val="center"/>
        <w:rPr>
          <w:spacing w:val="0"/>
          <w:sz w:val="28"/>
          <w:szCs w:val="28"/>
        </w:rPr>
      </w:pPr>
      <w:r w:rsidRPr="00A14127">
        <w:rPr>
          <w:spacing w:val="0"/>
          <w:sz w:val="28"/>
          <w:szCs w:val="28"/>
        </w:rPr>
        <w:t>муниципальных служащих муниципального образования</w:t>
      </w:r>
    </w:p>
    <w:p w:rsidR="005F69A8" w:rsidRPr="00A14127" w:rsidRDefault="00081B78" w:rsidP="00081B78">
      <w:pPr>
        <w:pStyle w:val="20"/>
        <w:shd w:val="clear" w:color="auto" w:fill="auto"/>
        <w:spacing w:line="240" w:lineRule="auto"/>
        <w:jc w:val="center"/>
        <w:rPr>
          <w:spacing w:val="0"/>
          <w:sz w:val="28"/>
          <w:szCs w:val="28"/>
        </w:rPr>
      </w:pPr>
      <w:r w:rsidRPr="00A14127">
        <w:rPr>
          <w:spacing w:val="0"/>
          <w:sz w:val="28"/>
          <w:szCs w:val="28"/>
        </w:rPr>
        <w:t>«</w:t>
      </w:r>
      <w:r w:rsidR="00EC39B6" w:rsidRPr="00A14127">
        <w:rPr>
          <w:spacing w:val="0"/>
          <w:sz w:val="28"/>
          <w:szCs w:val="28"/>
        </w:rPr>
        <w:t>Шамардановское</w:t>
      </w:r>
      <w:r w:rsidRPr="00A14127">
        <w:rPr>
          <w:spacing w:val="0"/>
          <w:sz w:val="28"/>
          <w:szCs w:val="28"/>
        </w:rPr>
        <w:t>»</w:t>
      </w:r>
    </w:p>
    <w:p w:rsidR="00081B78" w:rsidRPr="00A14127" w:rsidRDefault="00081B78" w:rsidP="00081B78">
      <w:pPr>
        <w:pStyle w:val="1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bookmarkEnd w:id="0"/>
    <w:p w:rsidR="005F69A8" w:rsidRPr="00081B78" w:rsidRDefault="00081B78" w:rsidP="00081B78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081B78">
        <w:rPr>
          <w:sz w:val="28"/>
          <w:szCs w:val="28"/>
        </w:rPr>
        <w:t>Во исполнении постановления Правительства Удмуртской Республики от 20.02.2020 года № 40 «О внесении изменения в постановление Правительства Удмуртской Республики от 9 февраля 2015 года № 30 «Об утверждении правил назначения, перерасчета размера и выплаты пенсии за выслугу лет государственным гражданским служащим Удмуртской Республики», руководствуясь Уставом муниципального образования «</w:t>
      </w:r>
      <w:r w:rsidR="00EC39B6">
        <w:rPr>
          <w:sz w:val="28"/>
          <w:szCs w:val="28"/>
        </w:rPr>
        <w:t>Шамардановское</w:t>
      </w:r>
      <w:r w:rsidRPr="00081B78">
        <w:rPr>
          <w:sz w:val="28"/>
          <w:szCs w:val="28"/>
        </w:rPr>
        <w:t xml:space="preserve">», утвержденным решением </w:t>
      </w:r>
      <w:r w:rsidR="00EC39B6">
        <w:rPr>
          <w:sz w:val="28"/>
          <w:szCs w:val="28"/>
        </w:rPr>
        <w:t xml:space="preserve">Сельского </w:t>
      </w:r>
      <w:r w:rsidRPr="00081B78">
        <w:rPr>
          <w:sz w:val="28"/>
          <w:szCs w:val="28"/>
        </w:rPr>
        <w:t xml:space="preserve">Совета депутатов № </w:t>
      </w:r>
      <w:r w:rsidR="00EC39B6">
        <w:rPr>
          <w:sz w:val="28"/>
          <w:szCs w:val="28"/>
        </w:rPr>
        <w:t>8</w:t>
      </w:r>
      <w:r w:rsidRPr="00081B78">
        <w:rPr>
          <w:sz w:val="28"/>
          <w:szCs w:val="28"/>
        </w:rPr>
        <w:t xml:space="preserve"> от </w:t>
      </w:r>
      <w:r w:rsidR="00EC39B6">
        <w:rPr>
          <w:sz w:val="28"/>
          <w:szCs w:val="28"/>
        </w:rPr>
        <w:t>28.11</w:t>
      </w:r>
      <w:r w:rsidRPr="00081B78">
        <w:rPr>
          <w:sz w:val="28"/>
          <w:szCs w:val="28"/>
        </w:rPr>
        <w:t>.2005 года</w:t>
      </w:r>
      <w:proofErr w:type="gramStart"/>
      <w:r w:rsidRPr="00081B78">
        <w:rPr>
          <w:sz w:val="28"/>
          <w:szCs w:val="28"/>
        </w:rPr>
        <w:t xml:space="preserve"> ,</w:t>
      </w:r>
      <w:proofErr w:type="gramEnd"/>
    </w:p>
    <w:p w:rsidR="00081B78" w:rsidRDefault="00081B78" w:rsidP="00081B78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63F54" w:rsidRDefault="00EC39B6" w:rsidP="00A63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Сельский </w:t>
      </w:r>
      <w:r w:rsidR="00A63F54" w:rsidRPr="008A40C7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A63F54" w:rsidRPr="008A40C7" w:rsidRDefault="00A63F54" w:rsidP="00A63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0C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C39B6">
        <w:rPr>
          <w:rFonts w:ascii="Times New Roman" w:hAnsi="Times New Roman" w:cs="Times New Roman"/>
          <w:b/>
          <w:sz w:val="28"/>
          <w:szCs w:val="28"/>
        </w:rPr>
        <w:t>Шамардановское</w:t>
      </w:r>
      <w:r w:rsidRPr="008A40C7">
        <w:rPr>
          <w:rFonts w:ascii="Times New Roman" w:hAnsi="Times New Roman" w:cs="Times New Roman"/>
          <w:b/>
          <w:sz w:val="28"/>
          <w:szCs w:val="28"/>
        </w:rPr>
        <w:t>» РЕШАЕТ:</w:t>
      </w:r>
    </w:p>
    <w:p w:rsidR="00081B78" w:rsidRPr="00081B78" w:rsidRDefault="00081B78" w:rsidP="00081B78">
      <w:pPr>
        <w:pStyle w:val="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F69A8" w:rsidRPr="00081B78" w:rsidRDefault="00081B78" w:rsidP="00081B78">
      <w:pPr>
        <w:pStyle w:val="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0" w:line="240" w:lineRule="auto"/>
        <w:ind w:firstLine="709"/>
        <w:rPr>
          <w:sz w:val="28"/>
          <w:szCs w:val="28"/>
        </w:rPr>
      </w:pPr>
      <w:r w:rsidRPr="00081B78">
        <w:rPr>
          <w:sz w:val="28"/>
          <w:szCs w:val="28"/>
        </w:rPr>
        <w:t>Внести в Положение о пенсионном обеспечении муниципальных служащих муниципального образования «</w:t>
      </w:r>
      <w:r w:rsidR="00EC39B6">
        <w:rPr>
          <w:sz w:val="28"/>
          <w:szCs w:val="28"/>
        </w:rPr>
        <w:t>Шамардановское</w:t>
      </w:r>
      <w:r w:rsidRPr="00081B78">
        <w:rPr>
          <w:sz w:val="28"/>
          <w:szCs w:val="28"/>
        </w:rPr>
        <w:t>», утвержденное решением Совета депутатов муниципального образования «</w:t>
      </w:r>
      <w:r w:rsidR="00EC39B6">
        <w:rPr>
          <w:sz w:val="28"/>
          <w:szCs w:val="28"/>
        </w:rPr>
        <w:t>Шамардановское</w:t>
      </w:r>
      <w:r w:rsidRPr="00081B78">
        <w:rPr>
          <w:sz w:val="28"/>
          <w:szCs w:val="28"/>
        </w:rPr>
        <w:t xml:space="preserve"> от </w:t>
      </w:r>
      <w:r w:rsidR="00EC39B6">
        <w:rPr>
          <w:sz w:val="28"/>
          <w:szCs w:val="28"/>
        </w:rPr>
        <w:t>21.03.2017</w:t>
      </w:r>
      <w:r w:rsidRPr="00081B78">
        <w:rPr>
          <w:sz w:val="28"/>
          <w:szCs w:val="28"/>
        </w:rPr>
        <w:t xml:space="preserve"> года № 1</w:t>
      </w:r>
      <w:r w:rsidR="00EC39B6">
        <w:rPr>
          <w:sz w:val="28"/>
          <w:szCs w:val="28"/>
        </w:rPr>
        <w:t>7</w:t>
      </w:r>
      <w:r w:rsidRPr="00081B78">
        <w:rPr>
          <w:sz w:val="28"/>
          <w:szCs w:val="28"/>
        </w:rPr>
        <w:t xml:space="preserve"> изменение, заменив в пункте 14 цифры "2000" цифрами "2500".</w:t>
      </w:r>
    </w:p>
    <w:p w:rsidR="005F69A8" w:rsidRPr="00081B78" w:rsidRDefault="00081B78" w:rsidP="00081B78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firstLine="709"/>
        <w:rPr>
          <w:sz w:val="28"/>
          <w:szCs w:val="28"/>
        </w:rPr>
      </w:pPr>
      <w:r w:rsidRPr="00081B78">
        <w:rPr>
          <w:sz w:val="28"/>
          <w:szCs w:val="28"/>
        </w:rPr>
        <w:t>Настоящее решение вступает в силу после его официального опубликования и распространяется на правоотношения, возникшие с 1 января 2020 года.</w:t>
      </w:r>
    </w:p>
    <w:p w:rsidR="00081B78" w:rsidRDefault="00081B78" w:rsidP="00081B78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081B78" w:rsidRDefault="00081B78" w:rsidP="00081B78">
      <w:pPr>
        <w:pStyle w:val="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A63F54" w:rsidRPr="00495945" w:rsidRDefault="00A63F54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45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A63F54" w:rsidRPr="00495945" w:rsidRDefault="00A63F54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94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39B6">
        <w:rPr>
          <w:rFonts w:ascii="Times New Roman" w:eastAsia="Times New Roman" w:hAnsi="Times New Roman" w:cs="Times New Roman"/>
          <w:sz w:val="28"/>
          <w:szCs w:val="28"/>
        </w:rPr>
        <w:t>Шамардановское</w:t>
      </w:r>
      <w:r w:rsidRPr="00495945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EC39B6">
        <w:rPr>
          <w:rFonts w:ascii="Times New Roman" w:eastAsia="Times New Roman" w:hAnsi="Times New Roman" w:cs="Times New Roman"/>
          <w:sz w:val="28"/>
          <w:szCs w:val="28"/>
        </w:rPr>
        <w:t>Н.В.Егорова</w:t>
      </w:r>
      <w:proofErr w:type="spellEnd"/>
    </w:p>
    <w:p w:rsidR="00A63F54" w:rsidRPr="00495945" w:rsidRDefault="00A63F54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F54" w:rsidRDefault="00A63F54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9B6" w:rsidRDefault="00EC39B6" w:rsidP="00EC39B6">
      <w:pPr>
        <w:shd w:val="clear" w:color="auto" w:fill="FFFFFF"/>
        <w:tabs>
          <w:tab w:val="left" w:pos="8260"/>
        </w:tabs>
        <w:ind w:firstLine="720"/>
        <w:jc w:val="right"/>
        <w:rPr>
          <w:rFonts w:ascii="Times New Roman" w:hAnsi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-6"/>
          <w:sz w:val="28"/>
          <w:szCs w:val="28"/>
        </w:rPr>
        <w:t>Принят</w:t>
      </w:r>
      <w:proofErr w:type="gramEnd"/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EC39B6" w:rsidRDefault="00EC39B6" w:rsidP="00EC39B6">
      <w:pPr>
        <w:shd w:val="clear" w:color="auto" w:fill="FFFFFF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 Сельского Совета депутатов</w:t>
      </w:r>
    </w:p>
    <w:p w:rsidR="00EC39B6" w:rsidRDefault="00EC39B6" w:rsidP="00EC39B6">
      <w:pPr>
        <w:shd w:val="clear" w:color="auto" w:fill="FFFFFF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17 от 21.03. 2017 года</w:t>
      </w:r>
    </w:p>
    <w:p w:rsidR="00EC39B6" w:rsidRDefault="00EC39B6" w:rsidP="00EC39B6">
      <w:pPr>
        <w:shd w:val="clear" w:color="auto" w:fill="FFFFFF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EC39B6" w:rsidRDefault="00EC39B6" w:rsidP="00EC39B6">
      <w:pPr>
        <w:shd w:val="clear" w:color="auto" w:fill="FFFFFF"/>
        <w:ind w:firstLine="720"/>
        <w:jc w:val="center"/>
        <w:rPr>
          <w:rFonts w:ascii="Times New Roman" w:hAnsi="Times New Roman"/>
          <w:b/>
          <w:spacing w:val="5"/>
          <w:sz w:val="28"/>
          <w:szCs w:val="28"/>
        </w:rPr>
      </w:pPr>
    </w:p>
    <w:p w:rsidR="00EC39B6" w:rsidRDefault="00EC39B6" w:rsidP="00EC39B6">
      <w:pPr>
        <w:shd w:val="clear" w:color="auto" w:fill="FFFFFF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C39B6" w:rsidRPr="007824AD" w:rsidRDefault="00EC39B6" w:rsidP="00EC39B6">
      <w:pPr>
        <w:shd w:val="clear" w:color="auto" w:fill="FFFFFF"/>
        <w:ind w:firstLine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t xml:space="preserve">о пенсионном обеспечении муниципальных служащих муниципального образования "Шамардановское" </w:t>
      </w:r>
      <w:r w:rsidRPr="007824AD">
        <w:rPr>
          <w:rFonts w:ascii="Times New Roman" w:hAnsi="Times New Roman"/>
          <w:color w:val="0070C0"/>
        </w:rPr>
        <w:t>(в редакции изменений, внесенных решением Сельского Совета депутатов муниципального образования «Шамардановское» от  15.09.2020 № 11</w:t>
      </w:r>
      <w:r>
        <w:rPr>
          <w:rFonts w:ascii="Times New Roman" w:hAnsi="Times New Roman"/>
          <w:color w:val="0070C0"/>
        </w:rPr>
        <w:t>2</w:t>
      </w:r>
      <w:r w:rsidRPr="007824AD">
        <w:rPr>
          <w:rFonts w:ascii="Times New Roman" w:hAnsi="Times New Roman"/>
          <w:color w:val="0070C0"/>
        </w:rPr>
        <w:t>)</w:t>
      </w:r>
    </w:p>
    <w:p w:rsidR="00EC39B6" w:rsidRDefault="00EC39B6" w:rsidP="00EC39B6">
      <w:pPr>
        <w:shd w:val="clear" w:color="auto" w:fill="FFFFFF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C39B6" w:rsidRDefault="00EC39B6" w:rsidP="00EC39B6">
      <w:pPr>
        <w:shd w:val="clear" w:color="auto" w:fill="FFFFFF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C39B6" w:rsidRDefault="00EC39B6" w:rsidP="00EC39B6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Настоящее Положение устанавливает порядок и условия получения пенсии за выслугу лет муниципальными служащими муниципального образования «Шамардановское» (далее - муниципальный служащий) в соответствии с Федеральными законами от 06.10.2003 </w:t>
      </w:r>
      <w:hyperlink r:id="rId9" w:history="1">
        <w:r>
          <w:rPr>
            <w:rStyle w:val="a3"/>
            <w:rFonts w:eastAsia="Calibri"/>
            <w:color w:val="auto"/>
            <w:sz w:val="28"/>
            <w:szCs w:val="28"/>
          </w:rPr>
          <w:t>№ 131-ФЗ</w:t>
        </w:r>
      </w:hyperlink>
      <w:r>
        <w:rPr>
          <w:rFonts w:ascii="Times New Roman" w:eastAsia="Calibri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02.03.2007 </w:t>
      </w:r>
      <w:hyperlink r:id="rId10" w:history="1">
        <w:r>
          <w:rPr>
            <w:rStyle w:val="a3"/>
            <w:rFonts w:eastAsia="Calibri"/>
            <w:color w:val="auto"/>
            <w:sz w:val="28"/>
            <w:szCs w:val="28"/>
          </w:rPr>
          <w:t>№25-ФЗ</w:t>
        </w:r>
      </w:hyperlink>
      <w:r>
        <w:rPr>
          <w:rFonts w:ascii="Times New Roman" w:eastAsia="Calibri" w:hAnsi="Times New Roman"/>
          <w:sz w:val="28"/>
          <w:szCs w:val="28"/>
        </w:rPr>
        <w:t xml:space="preserve"> «О муниципальной службе в Российской Федерации», </w:t>
      </w:r>
      <w:hyperlink r:id="rId11" w:history="1">
        <w:r>
          <w:rPr>
            <w:rStyle w:val="a3"/>
            <w:rFonts w:eastAsia="Calibri"/>
            <w:color w:val="auto"/>
            <w:sz w:val="28"/>
            <w:szCs w:val="28"/>
          </w:rPr>
          <w:t>Законом</w:t>
        </w:r>
      </w:hyperlink>
      <w:r>
        <w:rPr>
          <w:rFonts w:ascii="Times New Roman" w:eastAsia="Calibri" w:hAnsi="Times New Roman"/>
          <w:sz w:val="28"/>
          <w:szCs w:val="28"/>
        </w:rPr>
        <w:t xml:space="preserve"> Удмуртской Республики от 20.03.2008 № 10-РЗ «О муниципальной службе в Удмуртской Республике».</w:t>
      </w:r>
      <w:proofErr w:type="gramEnd"/>
    </w:p>
    <w:p w:rsidR="00EC39B6" w:rsidRDefault="00EC39B6" w:rsidP="00EC39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Муниципальные служащие при наличии стажа муниципальной службы не менее 15 лет 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основаниям, предусмотренным пунктами 1 - 3, 7 - 9 части 1 статьи 77, пунктами 1 - 3 части 1 статьи 81, пунктами 2, 5 и 7 части 1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83 Трудового кодекса Российской Федерации и пунктом 1 части 1 статьи 19 Федерального закона "О муниципальной службе в Российской Федерации" (с учетом положений, предусмотренных настоящей статьей).</w:t>
      </w:r>
    </w:p>
    <w:p w:rsidR="00EC39B6" w:rsidRDefault="00EC39B6" w:rsidP="00EC39B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3.Муниципальные служащие при увольнении с муниципальной службы по основаниям, предусмотренным пунктами 1, 2, 3 и 7 части 1 статьи 77, пунктом 3 части 1 статьи 81 Трудового кодекса Российской Федерации и пунктом 1 части 1 статьи 19 Федерального закона "О муниципальной службе в Российской Федерации", имеют право на пенсию за выслугу лет, если на день освобождения от должности они</w:t>
      </w:r>
      <w:proofErr w:type="gramEnd"/>
      <w:r>
        <w:rPr>
          <w:rFonts w:ascii="Times New Roman" w:hAnsi="Times New Roman"/>
          <w:sz w:val="28"/>
          <w:szCs w:val="28"/>
        </w:rPr>
        <w:t xml:space="preserve"> имели право на страховую  пенсию по старости (инвалидности) и непосредственно перед увольнением замещали должности муниципальной службы не менее </w:t>
      </w:r>
      <w:proofErr w:type="gramStart"/>
      <w:r>
        <w:rPr>
          <w:rFonts w:ascii="Times New Roman" w:hAnsi="Times New Roman"/>
          <w:sz w:val="28"/>
          <w:szCs w:val="28"/>
        </w:rPr>
        <w:t>12 полных месяцев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C39B6" w:rsidRDefault="00EC39B6" w:rsidP="00EC39B6">
      <w:pPr>
        <w:shd w:val="clear" w:color="auto" w:fill="FFFFFF"/>
        <w:tabs>
          <w:tab w:val="left" w:pos="81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Муниципальные служащие при увольнении с муниципальной службы по основаниям, предусмотренным пунктом 2, 8 и 9 части 1 статьи 77, пунктами 1 и 2 части 1 статьи 81 и пунктами 2, 5 и 7 части 1 статьи 83 Трудового кодекса Российской Федерации, имеют право на пенсию за </w:t>
      </w:r>
      <w:r>
        <w:rPr>
          <w:rFonts w:ascii="Times New Roman" w:hAnsi="Times New Roman"/>
          <w:sz w:val="28"/>
          <w:szCs w:val="28"/>
        </w:rPr>
        <w:lastRenderedPageBreak/>
        <w:t>выслугу лет, если непосредственно перед увольнением они замещали должности муниципальной службы не менее 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полного месяца, при этом суммарная продолжительность замещения таких должностей составляет не менее </w:t>
      </w:r>
      <w:proofErr w:type="gramStart"/>
      <w:r>
        <w:rPr>
          <w:rFonts w:ascii="Times New Roman" w:hAnsi="Times New Roman"/>
          <w:sz w:val="28"/>
          <w:szCs w:val="28"/>
        </w:rPr>
        <w:t>12 полных месяцев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C39B6" w:rsidRDefault="00EC39B6" w:rsidP="00EC39B6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Муниципальные служащие при наличии стажа муниципальной службы не менее 25 лет и увольнении с муниципальной службы до приобретения права на трудовую пенсию по старости (инвалидности) по основанию, предусмотренному </w:t>
      </w:r>
      <w:hyperlink r:id="rId12" w:history="1">
        <w:r>
          <w:rPr>
            <w:rStyle w:val="a3"/>
            <w:color w:val="000080"/>
            <w:sz w:val="28"/>
            <w:szCs w:val="28"/>
          </w:rPr>
          <w:t>пунктом 3 статьи 77</w:t>
        </w:r>
      </w:hyperlink>
      <w:r>
        <w:rPr>
          <w:rFonts w:ascii="Times New Roman" w:hAnsi="Times New Roman"/>
          <w:sz w:val="28"/>
          <w:szCs w:val="28"/>
        </w:rPr>
        <w:t xml:space="preserve"> Трудового кодекса Российской Федерации, имеют право на пенсию за выслугу лет, если непосредственно перед увольнением они замещали должности муниципальной службы в Удмуртской Республике не менее 7 лет.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Республики, должностей государственной гражданской службы Удмуртской Республики (государственных должностей государственной службы Удмуртской Республики), муниципальных должностей в органах местного самоуправления в Удмуртской Республике, муниципальных должностей муниципальной службы в Удмуртской Республике, если муниципальный служащий замещал должности муниципальной службы не менее 12 полных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месяцев перед увольнением.</w:t>
      </w:r>
    </w:p>
    <w:p w:rsidR="00EC39B6" w:rsidRDefault="00EC39B6" w:rsidP="00EC39B6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gramStart"/>
      <w:r>
        <w:rPr>
          <w:rFonts w:ascii="Times New Roman" w:hAnsi="Times New Roman"/>
          <w:sz w:val="28"/>
          <w:szCs w:val="28"/>
        </w:rPr>
        <w:t xml:space="preserve">Пенсия за выслугу лет устанавливается к страховой пенсии по старости (инвалидности), назначенной в соответствии с Федеральным </w:t>
      </w:r>
      <w:hyperlink r:id="rId13" w:history="1">
        <w:r>
          <w:rPr>
            <w:rStyle w:val="a3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28 декабря 2013 года N 400-ФЗ «О страховых пенсиях» (далее - Федеральный закон «О страховых пенсиях»), а также к пенсии, назначенной в соответствии с </w:t>
      </w:r>
      <w:hyperlink r:id="rId14" w:history="1">
        <w:r>
          <w:rPr>
            <w:rStyle w:val="a3"/>
            <w:color w:val="auto"/>
            <w:sz w:val="28"/>
            <w:szCs w:val="28"/>
          </w:rPr>
          <w:t>частью 2 статьи 32</w:t>
        </w:r>
      </w:hyperlink>
      <w:r>
        <w:rPr>
          <w:rFonts w:ascii="Times New Roman" w:hAnsi="Times New Roman"/>
          <w:sz w:val="28"/>
          <w:szCs w:val="28"/>
        </w:rPr>
        <w:t xml:space="preserve"> Закона Российской Федерации от 19 апреля 1991 года N 1032-1 «О занятости населения в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Федерации»</w:t>
      </w:r>
      <w:r>
        <w:rPr>
          <w:rFonts w:ascii="Times New Roman" w:hAnsi="Times New Roman"/>
          <w:spacing w:val="8"/>
          <w:sz w:val="28"/>
          <w:szCs w:val="28"/>
        </w:rPr>
        <w:t>.</w:t>
      </w:r>
    </w:p>
    <w:p w:rsidR="00EC39B6" w:rsidRDefault="00EC39B6" w:rsidP="00EC39B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pacing w:val="4"/>
          <w:sz w:val="28"/>
          <w:szCs w:val="28"/>
        </w:rPr>
        <w:t>Пенсия за выслугу лет не выплачивается в период замещения го</w:t>
      </w:r>
      <w:r>
        <w:rPr>
          <w:rFonts w:ascii="Times New Roman" w:hAnsi="Times New Roman"/>
          <w:spacing w:val="4"/>
          <w:sz w:val="28"/>
          <w:szCs w:val="28"/>
        </w:rPr>
        <w:softHyphen/>
      </w:r>
      <w:r>
        <w:rPr>
          <w:rFonts w:ascii="Times New Roman" w:hAnsi="Times New Roman"/>
          <w:spacing w:val="6"/>
          <w:sz w:val="28"/>
          <w:szCs w:val="28"/>
        </w:rPr>
        <w:t xml:space="preserve">сударственной должности Российской Федерации, государственной </w:t>
      </w:r>
      <w:r>
        <w:rPr>
          <w:rFonts w:ascii="Times New Roman" w:hAnsi="Times New Roman"/>
          <w:spacing w:val="4"/>
          <w:sz w:val="28"/>
          <w:szCs w:val="28"/>
        </w:rPr>
        <w:t xml:space="preserve">должности Удмуртской Республики, государственной должности иного </w:t>
      </w:r>
      <w:r>
        <w:rPr>
          <w:rFonts w:ascii="Times New Roman" w:hAnsi="Times New Roman"/>
          <w:sz w:val="28"/>
          <w:szCs w:val="28"/>
        </w:rPr>
        <w:t>субъекта Российской Федерации, должности федеральной гражданской службы, должности гражданской службы субъекта Российской Федерации, должности муниципальной службы и выборной муниципальной должности, замещаемой на профессиональной постоянной основе,  а также в период работы в межгосударственных (межправительственных) органах, созданных с участием Российской Федерации,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должностях</w:t>
      </w:r>
      <w:proofErr w:type="gramEnd"/>
      <w:r>
        <w:rPr>
          <w:rFonts w:ascii="Times New Roman" w:hAnsi="Times New Roman"/>
          <w:sz w:val="28"/>
          <w:szCs w:val="28"/>
        </w:rPr>
        <w:t>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гражданских служащих.</w:t>
      </w:r>
    </w:p>
    <w:p w:rsidR="00EC39B6" w:rsidRDefault="00EC39B6" w:rsidP="00EC39B6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Муниципальному служащему назначается пенсия за выслугу лет при наличии стажа муниципальной службы не менее 15 лет в размере 45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</w:t>
      </w:r>
      <w:r>
        <w:rPr>
          <w:rFonts w:ascii="Times New Roman" w:hAnsi="Times New Roman"/>
          <w:sz w:val="28"/>
          <w:szCs w:val="28"/>
        </w:rPr>
        <w:lastRenderedPageBreak/>
        <w:t xml:space="preserve">страховой пенсии, установленных в соответствии с Федеральным </w:t>
      </w:r>
      <w:hyperlink r:id="rId15" w:history="1">
        <w:r>
          <w:rPr>
            <w:rStyle w:val="a3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страховых пенсиях".</w:t>
      </w:r>
      <w:proofErr w:type="gramEnd"/>
      <w:r>
        <w:rPr>
          <w:rFonts w:ascii="Times New Roman" w:hAnsi="Times New Roman"/>
          <w:sz w:val="28"/>
          <w:szCs w:val="28"/>
        </w:rPr>
        <w:t xml:space="preserve"> За </w:t>
      </w:r>
      <w:proofErr w:type="gramStart"/>
      <w:r>
        <w:rPr>
          <w:rFonts w:ascii="Times New Roman" w:hAnsi="Times New Roman"/>
          <w:sz w:val="28"/>
          <w:szCs w:val="28"/>
        </w:rPr>
        <w:t>каждый полный год</w:t>
      </w:r>
      <w:proofErr w:type="gramEnd"/>
      <w:r>
        <w:rPr>
          <w:rFonts w:ascii="Times New Roman" w:hAnsi="Times New Roman"/>
          <w:sz w:val="28"/>
          <w:szCs w:val="28"/>
        </w:rPr>
        <w:t xml:space="preserve"> стажа муниципальной службы сверх 15 лет пенсия за выслугу лет увеличивается на 3 процента от 2,8 его должностного оклада с учетом районного коэффициента. При этом общая сумма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от 2,8 его должностного оклада с учетом районного коэффициента.</w:t>
      </w:r>
    </w:p>
    <w:p w:rsidR="00EC39B6" w:rsidRDefault="00EC39B6" w:rsidP="00EC39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определении размера пенсии за выслугу лет в порядке, установленном частью 7 настоящей статьи, не учитываются суммы повышений фиксированной выплаты к страховой пенсии, приходящиеся на нетрудоспособных членов семьи в связи с достижением возраста 80 лет или наличием инвалидности I группы, суммы, полагающиеся в связи с валоризацией пенсионных прав в соответствии с Федеральным </w:t>
      </w:r>
      <w:hyperlink r:id="rId16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декабря 2001 года N 173-ФЗ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трудовых пенсиях в Российской Федерации", размер доли страховой пенсии, установленной и исчисленной в соответствии с Федеральным </w:t>
      </w:r>
      <w:hyperlink r:id="rId17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страховых пенсиях", а также суммы повышений размеров страховой пенсии по старости и фиксированной выплаты при назначении страховой пенсии по старости впервые (в том числе досрочно) позднее возникновения права на нее, восстановлении выплаты указанной пенсии или назначении указанной пенсии вновь после отказа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получения установленной (в том числе досрочно) страховой пенсии по старости.</w:t>
      </w:r>
    </w:p>
    <w:p w:rsidR="00EC39B6" w:rsidRDefault="00EC39B6" w:rsidP="00EC39B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Муниципальные служащие имеют право на одновременное получение пенсии за выслугу лет, предусмотренной настоящим Законом, и доли страховой пенсии по старости, устанавливаемой к указанной пенсии за выслугу лет в соответствии с Федеральным </w:t>
      </w:r>
      <w:hyperlink r:id="rId18" w:history="1">
        <w:r>
          <w:rPr>
            <w:rStyle w:val="a3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страховых пенсиях».</w:t>
      </w:r>
    </w:p>
    <w:p w:rsidR="00EC39B6" w:rsidRDefault="00EC39B6" w:rsidP="00EC39B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Установление пенсии за выслугу лет производится по заявлению гражданина.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каким-либо сроком.</w:t>
      </w:r>
    </w:p>
    <w:p w:rsidR="00EC39B6" w:rsidRDefault="00EC39B6" w:rsidP="00EC39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Перерасчет размера пенсии за выслугу лет может производиться с применением положений пункта 1 статьи 4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 и (или) замещения должности муниципальной службы не менее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12 полных месяцев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более высоким должностным окладом.</w:t>
      </w:r>
    </w:p>
    <w:p w:rsidR="00EC39B6" w:rsidRDefault="00EC39B6" w:rsidP="00EC39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Лицам, имеющим одновременно право на пенсию за выслугу лет в соответствии с настоящей статьей,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на пенсию за выслугу лет (ежемесячную доплату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 пенсии, иные выплаты, кроме пожизненного ежемесячного вознаграждения гражданам, удостоенным почетного звания Удмуртской Республики "Почетный гражданин Удмуртской Республики"), устанавливаемую в соответствии с законодательством Удмуртской Республики или законодательством иных субъектов Российской Федерации, либо актами органов местного самоуправления в связи с замещением государственных должностей Удмуртской Республики,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 Удмуртской Республики, государственной гражданской службы иных субъектов Российской Федерации или муниципальной службы, назначается пенсия за выслугу лет в соответствии с настоящей статьей или одна из иных указанных выплат по их выбору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EC39B6" w:rsidRDefault="00EC39B6" w:rsidP="00EC39B6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Установить минимальный размер пенсии за выслугу лет муниципального служащего в сумме 2500 рублей. </w:t>
      </w:r>
      <w:r>
        <w:rPr>
          <w:rFonts w:ascii="Times New Roman" w:hAnsi="Times New Roman"/>
          <w:sz w:val="28"/>
          <w:szCs w:val="28"/>
        </w:rPr>
        <w:t xml:space="preserve">Минимальный размер пенсии за выслугу лет муниципального служащего устанавливается с учетом минимального размера пенсии за выслугу лет государственного гражданского служащего Удмуртской Республики </w:t>
      </w:r>
      <w:r w:rsidRPr="007824AD">
        <w:rPr>
          <w:rFonts w:ascii="Times New Roman" w:hAnsi="Times New Roman"/>
          <w:color w:val="0070C0"/>
        </w:rPr>
        <w:t>(в редакции изменений, внесенных решением Сельского Совета депутатов муниципального образования «Шамардановское» от  15.09.2020 № 11</w:t>
      </w:r>
      <w:r>
        <w:rPr>
          <w:rFonts w:ascii="Times New Roman" w:hAnsi="Times New Roman"/>
          <w:color w:val="0070C0"/>
        </w:rPr>
        <w:t>2</w:t>
      </w:r>
      <w:r w:rsidRPr="007824AD">
        <w:rPr>
          <w:rFonts w:ascii="Times New Roman" w:hAnsi="Times New Roman"/>
          <w:color w:val="0070C0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C39B6" w:rsidRDefault="00EC39B6" w:rsidP="00EC39B6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Стаж муниципальной службы, дающий право на назначение пенсии за выслугу лет, исчисляется на основании статьи 12 Закона УР "О муниципальной службе в Удмуртской Республике» № 10-РЗ от 20.03.2008 года».</w:t>
      </w:r>
    </w:p>
    <w:p w:rsidR="00EC39B6" w:rsidRDefault="00EC39B6" w:rsidP="00EC39B6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16. Выплата пенсии, в том числе в период нахождения пенсионера в государственном стационарном учреждении соци</w:t>
      </w:r>
      <w:r>
        <w:rPr>
          <w:rFonts w:ascii="Times New Roman" w:hAnsi="Times New Roman"/>
          <w:spacing w:val="-1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 xml:space="preserve">ального обслуживания, ее доставка и удержания из нее производятся в </w:t>
      </w:r>
      <w:r>
        <w:rPr>
          <w:rFonts w:ascii="Times New Roman" w:hAnsi="Times New Roman"/>
          <w:spacing w:val="-1"/>
          <w:sz w:val="28"/>
          <w:szCs w:val="28"/>
        </w:rPr>
        <w:t>порядке, предусмотренном для выплаты, доставки и удержания из пен</w:t>
      </w:r>
      <w:r>
        <w:rPr>
          <w:rFonts w:ascii="Times New Roman" w:hAnsi="Times New Roman"/>
          <w:spacing w:val="-1"/>
          <w:sz w:val="28"/>
          <w:szCs w:val="28"/>
        </w:rPr>
        <w:softHyphen/>
      </w:r>
      <w:r>
        <w:rPr>
          <w:rFonts w:ascii="Times New Roman" w:hAnsi="Times New Roman"/>
          <w:spacing w:val="1"/>
          <w:sz w:val="28"/>
          <w:szCs w:val="28"/>
        </w:rPr>
        <w:t xml:space="preserve">сии, назначаемой в соответствии с Федеральным законом "О страховых </w:t>
      </w:r>
      <w:r>
        <w:rPr>
          <w:rFonts w:ascii="Times New Roman" w:hAnsi="Times New Roman"/>
          <w:spacing w:val="2"/>
          <w:sz w:val="28"/>
          <w:szCs w:val="28"/>
        </w:rPr>
        <w:t>пенсиях".</w:t>
      </w:r>
    </w:p>
    <w:p w:rsidR="00EC39B6" w:rsidRDefault="00EC39B6" w:rsidP="00EC39B6"/>
    <w:p w:rsidR="00EC39B6" w:rsidRPr="00495945" w:rsidRDefault="00EC39B6" w:rsidP="00A63F54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C39B6" w:rsidRPr="00495945" w:rsidSect="00A63F54">
      <w:type w:val="continuous"/>
      <w:pgSz w:w="11909" w:h="16838"/>
      <w:pgMar w:top="993" w:right="1277" w:bottom="1276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F5" w:rsidRDefault="00D562F5">
      <w:r>
        <w:separator/>
      </w:r>
    </w:p>
  </w:endnote>
  <w:endnote w:type="continuationSeparator" w:id="0">
    <w:p w:rsidR="00D562F5" w:rsidRDefault="00D5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F5" w:rsidRDefault="00D562F5"/>
  </w:footnote>
  <w:footnote w:type="continuationSeparator" w:id="0">
    <w:p w:rsidR="00D562F5" w:rsidRDefault="00D562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501"/>
    <w:multiLevelType w:val="multilevel"/>
    <w:tmpl w:val="A028A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69A8"/>
    <w:rsid w:val="00081B78"/>
    <w:rsid w:val="005F69A8"/>
    <w:rsid w:val="00A14127"/>
    <w:rsid w:val="00A63F54"/>
    <w:rsid w:val="00D562F5"/>
    <w:rsid w:val="00E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81B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1B78"/>
    <w:rPr>
      <w:color w:val="000000"/>
    </w:rPr>
  </w:style>
  <w:style w:type="paragraph" w:styleId="aa">
    <w:name w:val="footer"/>
    <w:basedOn w:val="a"/>
    <w:link w:val="ab"/>
    <w:uiPriority w:val="99"/>
    <w:unhideWhenUsed/>
    <w:rsid w:val="00081B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1B78"/>
    <w:rPr>
      <w:color w:val="000000"/>
    </w:rPr>
  </w:style>
  <w:style w:type="character" w:customStyle="1" w:styleId="4">
    <w:name w:val="Основной текст (4)_"/>
    <w:basedOn w:val="a0"/>
    <w:link w:val="40"/>
    <w:locked/>
    <w:rsid w:val="00A63F54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63F54"/>
    <w:pPr>
      <w:shd w:val="clear" w:color="auto" w:fill="FFFFFF"/>
      <w:spacing w:before="360" w:after="120" w:line="0" w:lineRule="atLeast"/>
      <w:jc w:val="center"/>
    </w:pPr>
    <w:rPr>
      <w:rFonts w:ascii="Sylfaen" w:eastAsia="Sylfaen" w:hAnsi="Sylfaen" w:cs="Sylfaen"/>
      <w:b/>
      <w:bCs/>
      <w:color w:val="auto"/>
      <w:spacing w:val="10"/>
      <w:sz w:val="26"/>
      <w:szCs w:val="26"/>
    </w:rPr>
  </w:style>
  <w:style w:type="paragraph" w:customStyle="1" w:styleId="ConsPlusTitle">
    <w:name w:val="ConsPlusTitle"/>
    <w:rsid w:val="00EC39B6"/>
    <w:pPr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  <w:style w:type="paragraph" w:customStyle="1" w:styleId="ConsPlusNormal">
    <w:name w:val="ConsPlusNormal"/>
    <w:rsid w:val="00EC39B6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C39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39B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6F25986C3AC3B625F2BEED122A7B6D270CB09C767A2AD7D37AAC1BB0VEeCE" TargetMode="External"/><Relationship Id="rId18" Type="http://schemas.openxmlformats.org/officeDocument/2006/relationships/hyperlink" Target="consultantplus://offline/ref=296F25986C3AC3B625F2BEED122A7B6D270CB09C767A2AD7D37AAC1BB0VEe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21318;fld=134;dst=479" TargetMode="External"/><Relationship Id="rId17" Type="http://schemas.openxmlformats.org/officeDocument/2006/relationships/hyperlink" Target="consultantplus://offline/ref=296F25986C3AC3B625F2BEED122A7B6D270CB09C767A2AD7D37AAC1BB0VEeC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BEED122A7B6D270CB090757E2AD7D37AAC1BB0VEe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9D13DD856657812341D15E236358A3DC6A08C05B37F9C2CC04846B0EEDA739FB3D2A7831FE8F03D4B90BYES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6F25986C3AC3B625F2BEED122A7B6D270CB09C767A2AD7D37AAC1BB0VEeCE" TargetMode="External"/><Relationship Id="rId10" Type="http://schemas.openxmlformats.org/officeDocument/2006/relationships/hyperlink" Target="consultantplus://offline/ref=7E9D13DD856657812341CF53350F06ABDE645FCA5936F092935BDF3659E4AD6EBC72733A75F38C03YDS1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9D13DD856657812341CF53350F06ABDE6450C45E39F092935BDF3659E4AD6EBC72733A75F38B00YDS0J" TargetMode="External"/><Relationship Id="rId14" Type="http://schemas.openxmlformats.org/officeDocument/2006/relationships/hyperlink" Target="consultantplus://offline/ref=296F25986C3AC3B625F2BEED122A7B6D270FB391727C2AD7D37AAC1BB0ECC56F480EB914B6VBe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2020-07-16T06:07:00Z</dcterms:created>
  <dcterms:modified xsi:type="dcterms:W3CDTF">2020-09-11T12:11:00Z</dcterms:modified>
</cp:coreProperties>
</file>