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9B" w:rsidRDefault="00F2329B" w:rsidP="00F2329B">
      <w:pPr>
        <w:jc w:val="center"/>
      </w:pPr>
      <w:r>
        <w:rPr>
          <w:b/>
          <w:noProof/>
          <w:sz w:val="22"/>
          <w:szCs w:val="22"/>
        </w:rPr>
        <w:drawing>
          <wp:inline distT="0" distB="0" distL="0" distR="0">
            <wp:extent cx="5588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9B" w:rsidRDefault="00F2329B" w:rsidP="00F2329B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</w:t>
      </w:r>
    </w:p>
    <w:p w:rsidR="00F2329B" w:rsidRDefault="00F2329B" w:rsidP="00F2329B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F2329B" w:rsidRDefault="00F2329B" w:rsidP="00F2329B">
      <w:pPr>
        <w:ind w:right="485" w:firstLine="540"/>
        <w:jc w:val="center"/>
        <w:rPr>
          <w:b/>
          <w:sz w:val="20"/>
          <w:szCs w:val="20"/>
        </w:rPr>
      </w:pPr>
    </w:p>
    <w:p w:rsidR="00F2329B" w:rsidRDefault="00F2329B" w:rsidP="00F2329B"/>
    <w:p w:rsidR="00F2329B" w:rsidRDefault="00F2329B" w:rsidP="00F2329B">
      <w:pPr>
        <w:jc w:val="center"/>
        <w:rPr>
          <w:b/>
        </w:rPr>
      </w:pPr>
      <w:r>
        <w:rPr>
          <w:b/>
        </w:rPr>
        <w:t>ПОСТАНОВЛЕНИЕ</w:t>
      </w:r>
    </w:p>
    <w:p w:rsidR="00F2329B" w:rsidRDefault="00F2329B" w:rsidP="00F2329B"/>
    <w:p w:rsidR="00F2329B" w:rsidRDefault="00F2329B" w:rsidP="00F2329B">
      <w:pPr>
        <w:tabs>
          <w:tab w:val="left" w:pos="7800"/>
        </w:tabs>
        <w:rPr>
          <w:b/>
        </w:rPr>
      </w:pPr>
      <w:r>
        <w:rPr>
          <w:b/>
        </w:rPr>
        <w:t xml:space="preserve"> 03.10.2014 г.</w:t>
      </w:r>
      <w:r>
        <w:rPr>
          <w:b/>
        </w:rPr>
        <w:tab/>
        <w:t xml:space="preserve">               № 33</w:t>
      </w:r>
    </w:p>
    <w:p w:rsidR="00F2329B" w:rsidRDefault="00F2329B" w:rsidP="00F2329B">
      <w:pPr>
        <w:tabs>
          <w:tab w:val="left" w:pos="7200"/>
        </w:tabs>
        <w:jc w:val="center"/>
        <w:rPr>
          <w:b/>
        </w:rPr>
      </w:pPr>
      <w:r>
        <w:rPr>
          <w:b/>
        </w:rPr>
        <w:t>с. Юкаменское</w:t>
      </w:r>
    </w:p>
    <w:p w:rsidR="00F2329B" w:rsidRDefault="00F2329B" w:rsidP="00F2329B">
      <w:pPr>
        <w:rPr>
          <w:b/>
        </w:rPr>
      </w:pPr>
    </w:p>
    <w:p w:rsidR="00F2329B" w:rsidRDefault="00F2329B" w:rsidP="00F2329B">
      <w:pPr>
        <w:jc w:val="center"/>
        <w:rPr>
          <w:b/>
          <w:bCs/>
        </w:rPr>
      </w:pPr>
      <w:r>
        <w:rPr>
          <w:b/>
          <w:bCs/>
        </w:rPr>
        <w:t>О внесении изменений в 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муниципального образования «Юкаменское», утвержденное постановлением Администрации муниципального образования «Юкаменское» 01 ноября 2012 года № 60</w:t>
      </w:r>
    </w:p>
    <w:p w:rsidR="00F2329B" w:rsidRDefault="00F2329B" w:rsidP="00F2329B">
      <w:pPr>
        <w:jc w:val="center"/>
        <w:rPr>
          <w:bCs/>
        </w:rPr>
      </w:pPr>
    </w:p>
    <w:p w:rsidR="00F2329B" w:rsidRDefault="00F2329B" w:rsidP="00F2329B">
      <w:pPr>
        <w:jc w:val="both"/>
      </w:pPr>
      <w:r>
        <w:t xml:space="preserve">             В соответствии с Федеральным законом от 02 марта 2007 года № 25-ФЗ «О муниципальной службе в Российской Федерации» и руководствуясь Уставом муниципального образования «Юкаменское»,  утвержденным Решением Сельского Совета депутатов 28 ноября 2005 года № 8</w:t>
      </w:r>
    </w:p>
    <w:p w:rsidR="00F2329B" w:rsidRDefault="00F2329B" w:rsidP="00F2329B">
      <w:pPr>
        <w:ind w:firstLine="720"/>
        <w:jc w:val="both"/>
      </w:pPr>
    </w:p>
    <w:p w:rsidR="00F2329B" w:rsidRDefault="00F2329B" w:rsidP="00F2329B">
      <w:pPr>
        <w:jc w:val="center"/>
      </w:pPr>
      <w:r>
        <w:t>ПОСТАНОВЛЯЕТ:</w:t>
      </w:r>
    </w:p>
    <w:p w:rsidR="00F2329B" w:rsidRDefault="00F2329B" w:rsidP="00F2329B">
      <w:pPr>
        <w:jc w:val="center"/>
      </w:pPr>
    </w:p>
    <w:p w:rsidR="00F2329B" w:rsidRDefault="00F2329B" w:rsidP="00F2329B">
      <w:pPr>
        <w:pStyle w:val="a6"/>
        <w:numPr>
          <w:ilvl w:val="0"/>
          <w:numId w:val="1"/>
        </w:numPr>
        <w:ind w:left="0" w:firstLine="360"/>
        <w:jc w:val="both"/>
      </w:pPr>
      <w:r>
        <w:t xml:space="preserve">Внести в </w:t>
      </w:r>
      <w:r>
        <w:rPr>
          <w:b/>
          <w:bCs/>
        </w:rPr>
        <w:t xml:space="preserve"> </w:t>
      </w:r>
      <w:r>
        <w:rPr>
          <w:bCs/>
        </w:rPr>
        <w:t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муниципального образования «Юкаменское», утвержденное постановлением Администрации муниципального образования «Юкаменское» 01 ноября 2012 года № 60</w:t>
      </w:r>
      <w:r>
        <w:t xml:space="preserve"> следующие изменения:</w:t>
      </w:r>
    </w:p>
    <w:p w:rsidR="00F2329B" w:rsidRDefault="00F2329B" w:rsidP="00F2329B">
      <w:pPr>
        <w:pStyle w:val="a6"/>
        <w:ind w:left="360"/>
        <w:jc w:val="both"/>
      </w:pPr>
      <w:r>
        <w:rPr>
          <w:b/>
        </w:rPr>
        <w:t>а) пункт 3 статьи 2</w:t>
      </w:r>
      <w:r>
        <w:t xml:space="preserve"> изложить в следующей редакции:</w:t>
      </w:r>
    </w:p>
    <w:p w:rsidR="00F2329B" w:rsidRDefault="00F2329B" w:rsidP="00F2329B">
      <w:pPr>
        <w:pStyle w:val="a5"/>
        <w:jc w:val="both"/>
      </w:pPr>
      <w:r>
        <w:t xml:space="preserve"> </w:t>
      </w:r>
      <w:proofErr w:type="gramStart"/>
      <w:r>
        <w:t>«При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обязанностей.»</w:t>
      </w:r>
      <w:proofErr w:type="gramEnd"/>
    </w:p>
    <w:p w:rsidR="00F2329B" w:rsidRDefault="00F2329B" w:rsidP="00F2329B">
      <w:pPr>
        <w:pStyle w:val="a5"/>
        <w:jc w:val="both"/>
      </w:pPr>
      <w:r>
        <w:t xml:space="preserve">       </w:t>
      </w:r>
      <w:r>
        <w:rPr>
          <w:b/>
        </w:rPr>
        <w:t>б) подпункт 3 пункта 1 статьи 4</w:t>
      </w:r>
      <w:r>
        <w:t xml:space="preserve"> признать утратившим силу.</w:t>
      </w:r>
    </w:p>
    <w:p w:rsidR="00F2329B" w:rsidRDefault="00F2329B" w:rsidP="00F2329B">
      <w:pPr>
        <w:pStyle w:val="a5"/>
        <w:jc w:val="both"/>
      </w:pPr>
      <w:r>
        <w:t xml:space="preserve">       </w:t>
      </w:r>
      <w:r>
        <w:rPr>
          <w:b/>
        </w:rPr>
        <w:t>в) подпункт 4 пункта 1 статьи 4</w:t>
      </w:r>
      <w:r>
        <w:t xml:space="preserve"> признать утратившим силу.</w:t>
      </w:r>
    </w:p>
    <w:p w:rsidR="00F2329B" w:rsidRDefault="00F2329B" w:rsidP="00F2329B">
      <w:pPr>
        <w:pStyle w:val="a5"/>
        <w:jc w:val="both"/>
      </w:pPr>
      <w:r>
        <w:t xml:space="preserve">       </w:t>
      </w:r>
      <w:r>
        <w:rPr>
          <w:b/>
        </w:rPr>
        <w:t>г)  подпункт 5 пункта 1 статьи 4</w:t>
      </w:r>
      <w:r>
        <w:t xml:space="preserve"> признать утратившим силу.</w:t>
      </w:r>
    </w:p>
    <w:p w:rsidR="00F2329B" w:rsidRDefault="00F2329B" w:rsidP="00F2329B">
      <w:pPr>
        <w:jc w:val="both"/>
      </w:pPr>
      <w:r>
        <w:t xml:space="preserve">       2. 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F2329B" w:rsidRDefault="00F2329B" w:rsidP="00F2329B">
      <w:pPr>
        <w:jc w:val="both"/>
      </w:pPr>
      <w:r>
        <w:t xml:space="preserve">     3.   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F2329B" w:rsidRDefault="00F2329B" w:rsidP="00F2329B">
      <w:pPr>
        <w:pStyle w:val="a5"/>
        <w:jc w:val="both"/>
      </w:pPr>
    </w:p>
    <w:p w:rsidR="00F2329B" w:rsidRDefault="00F2329B" w:rsidP="00F2329B">
      <w:pPr>
        <w:pStyle w:val="a5"/>
        <w:jc w:val="both"/>
      </w:pPr>
    </w:p>
    <w:p w:rsidR="00F2329B" w:rsidRDefault="00F2329B" w:rsidP="00F2329B">
      <w:pPr>
        <w:tabs>
          <w:tab w:val="left" w:pos="7440"/>
        </w:tabs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F2329B" w:rsidRDefault="00F2329B" w:rsidP="00F2329B"/>
    <w:p w:rsidR="00F2329B" w:rsidRDefault="00F2329B" w:rsidP="00F2329B"/>
    <w:p w:rsidR="00F2329B" w:rsidRDefault="00F2329B" w:rsidP="00F2329B">
      <w:pPr>
        <w:jc w:val="center"/>
      </w:pPr>
    </w:p>
    <w:p w:rsidR="00F2329B" w:rsidRDefault="00F2329B" w:rsidP="00F2329B">
      <w:pPr>
        <w:jc w:val="center"/>
      </w:pPr>
    </w:p>
    <w:tbl>
      <w:tblPr>
        <w:tblW w:w="9666" w:type="dxa"/>
        <w:tblLook w:val="01E0" w:firstRow="1" w:lastRow="1" w:firstColumn="1" w:lastColumn="1" w:noHBand="0" w:noVBand="0"/>
      </w:tblPr>
      <w:tblGrid>
        <w:gridCol w:w="5964"/>
        <w:gridCol w:w="3702"/>
      </w:tblGrid>
      <w:tr w:rsidR="00F2329B" w:rsidTr="00F2329B">
        <w:trPr>
          <w:trHeight w:val="1522"/>
        </w:trPr>
        <w:tc>
          <w:tcPr>
            <w:tcW w:w="5964" w:type="dxa"/>
          </w:tcPr>
          <w:p w:rsidR="00F2329B" w:rsidRDefault="00F232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F2329B" w:rsidRDefault="00F2329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702" w:type="dxa"/>
            <w:hideMark/>
          </w:tcPr>
          <w:p w:rsidR="00F2329B" w:rsidRDefault="00F2329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Утверждено</w:t>
            </w:r>
          </w:p>
          <w:p w:rsidR="00F2329B" w:rsidRDefault="00F2329B">
            <w:pPr>
              <w:pStyle w:val="ConsPlusNormal"/>
              <w:widowControl/>
              <w:tabs>
                <w:tab w:val="left" w:pos="2302"/>
              </w:tabs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Постановлением Администрации муниципального образования «Юкаменское» от 01 ноября 2012 года № 60</w:t>
            </w:r>
          </w:p>
        </w:tc>
      </w:tr>
    </w:tbl>
    <w:p w:rsidR="00F2329B" w:rsidRDefault="00F2329B" w:rsidP="00F2329B">
      <w:pPr>
        <w:rPr>
          <w:b/>
          <w:bCs/>
        </w:rPr>
      </w:pPr>
    </w:p>
    <w:p w:rsidR="00F2329B" w:rsidRDefault="00F2329B" w:rsidP="00F2329B">
      <w:pPr>
        <w:jc w:val="center"/>
        <w:rPr>
          <w:b/>
          <w:bCs/>
        </w:rPr>
      </w:pPr>
    </w:p>
    <w:p w:rsidR="00F2329B" w:rsidRDefault="00F2329B" w:rsidP="00F2329B">
      <w:pPr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F2329B" w:rsidRDefault="00F2329B" w:rsidP="00F2329B">
      <w:pPr>
        <w:jc w:val="center"/>
        <w:rPr>
          <w:b/>
          <w:bCs/>
        </w:rPr>
      </w:pPr>
      <w:r>
        <w:rPr>
          <w:b/>
          <w:bCs/>
        </w:rPr>
        <w:t xml:space="preserve">о порядке применения взысканий за несоблюдение ограничений и запретов, требований о предотвращении или об урегулировании конфликта интересов </w:t>
      </w:r>
    </w:p>
    <w:p w:rsidR="00F2329B" w:rsidRDefault="00F2329B" w:rsidP="00F2329B">
      <w:pPr>
        <w:jc w:val="center"/>
        <w:rPr>
          <w:b/>
          <w:bCs/>
        </w:rPr>
      </w:pPr>
      <w:r>
        <w:rPr>
          <w:b/>
          <w:bCs/>
        </w:rPr>
        <w:t xml:space="preserve">и неисполнение обязанностей, установленных в целях противодействия коррупции </w:t>
      </w:r>
    </w:p>
    <w:p w:rsidR="00F2329B" w:rsidRDefault="00F2329B" w:rsidP="00F2329B">
      <w:pPr>
        <w:jc w:val="center"/>
        <w:rPr>
          <w:b/>
          <w:bCs/>
        </w:rPr>
      </w:pPr>
      <w:r>
        <w:rPr>
          <w:b/>
          <w:bCs/>
        </w:rPr>
        <w:t>в Администрации муниципального образования «Юкаменское»</w:t>
      </w:r>
    </w:p>
    <w:p w:rsidR="00F2329B" w:rsidRDefault="00F2329B" w:rsidP="00F2329B">
      <w:pPr>
        <w:jc w:val="center"/>
        <w:rPr>
          <w:b/>
          <w:i/>
        </w:rPr>
      </w:pPr>
    </w:p>
    <w:p w:rsidR="00F2329B" w:rsidRDefault="00F2329B" w:rsidP="00F2329B">
      <w:pPr>
        <w:jc w:val="center"/>
        <w:rPr>
          <w:rFonts w:eastAsia="Calibri"/>
          <w:bCs/>
        </w:rPr>
      </w:pPr>
      <w:r>
        <w:rPr>
          <w:rFonts w:eastAsia="Calibri"/>
          <w:b/>
          <w:bCs/>
        </w:rPr>
        <w:t>(</w:t>
      </w:r>
      <w:r>
        <w:rPr>
          <w:rFonts w:eastAsia="Calibri"/>
          <w:bCs/>
        </w:rPr>
        <w:t>с изменениями, внесенными постановлением Администрации муниципального образования «Юкаменское» от 03 октября 2014 года № 33)</w:t>
      </w:r>
    </w:p>
    <w:p w:rsidR="00F2329B" w:rsidRDefault="00F2329B" w:rsidP="00F2329B">
      <w:pPr>
        <w:jc w:val="center"/>
        <w:rPr>
          <w:b/>
          <w:i/>
        </w:rPr>
      </w:pPr>
    </w:p>
    <w:p w:rsidR="00F2329B" w:rsidRDefault="00F2329B" w:rsidP="00F2329B">
      <w:pPr>
        <w:jc w:val="center"/>
      </w:pPr>
      <w:r>
        <w:t>1. Общие положения</w:t>
      </w:r>
    </w:p>
    <w:p w:rsidR="00F2329B" w:rsidRDefault="00F2329B" w:rsidP="00F2329B">
      <w:pPr>
        <w:ind w:firstLine="708"/>
        <w:jc w:val="both"/>
      </w:pPr>
    </w:p>
    <w:p w:rsidR="00F2329B" w:rsidRDefault="00F2329B" w:rsidP="00F2329B">
      <w:pPr>
        <w:ind w:firstLine="708"/>
        <w:jc w:val="both"/>
      </w:pPr>
      <w:r>
        <w:t>1. Настоящим Положением определяется порядок применения взысканий, предусмотренный статьёй 27.1. Федерального закона «О муниципальной службе в Российской Федерации» № 25-ФЗ от 02.03.2007 года (далее – Федеральный закон № 25-ФЗ), в отношении муниципальных служащих Администрации муниципального образования «Юкаменское».</w:t>
      </w:r>
    </w:p>
    <w:p w:rsidR="00F2329B" w:rsidRDefault="00F2329B" w:rsidP="00F2329B">
      <w:pPr>
        <w:ind w:firstLine="708"/>
        <w:jc w:val="both"/>
      </w:pPr>
      <w:r>
        <w:t>2. Муниципальный служащий подлежит увольнению с муниципальной службы в связи с утратой доверия в случае совершения правонарушений, установленных статьями 14.1 и 15 Федерального закона № 25-ФЗ.</w:t>
      </w:r>
    </w:p>
    <w:p w:rsidR="00F2329B" w:rsidRDefault="00F2329B" w:rsidP="00F2329B">
      <w:pPr>
        <w:ind w:firstLine="708"/>
        <w:jc w:val="both"/>
      </w:pPr>
      <w:r>
        <w:t>3. Взыскания, предусмотренные статьями 14.1, 15 и 27 Федерального закона № 25-ФЗ применяются представителем нанимателя (работодателем), на основании:</w:t>
      </w:r>
    </w:p>
    <w:p w:rsidR="00F2329B" w:rsidRDefault="00F2329B" w:rsidP="00F2329B">
      <w:pPr>
        <w:pStyle w:val="1"/>
        <w:ind w:left="0" w:firstLine="720"/>
        <w:jc w:val="both"/>
      </w:pPr>
      <w:r>
        <w:t xml:space="preserve">а) доклада о результатах проверки, проведенной лицом, ответственным за кадровую работу в Администрации муниципального образования «Юкаменское»; </w:t>
      </w:r>
    </w:p>
    <w:p w:rsidR="00F2329B" w:rsidRDefault="00F2329B" w:rsidP="00F2329B">
      <w:pPr>
        <w:pStyle w:val="1"/>
        <w:ind w:left="0" w:firstLine="720"/>
        <w:jc w:val="both"/>
      </w:pPr>
      <w:r>
        <w:t>б) рекомендации комиссии по соблюдению требований к служебному поведению муниципальных служащих Администрации муниципального образования «Юкаменский район»,</w:t>
      </w:r>
      <w:r>
        <w:rPr>
          <w:color w:val="0000FF"/>
        </w:rPr>
        <w:t xml:space="preserve"> </w:t>
      </w:r>
      <w:r>
        <w:t>если доклад о результатах проверки направлялся в комиссию;</w:t>
      </w:r>
    </w:p>
    <w:p w:rsidR="00F2329B" w:rsidRDefault="00F2329B" w:rsidP="00F2329B">
      <w:pPr>
        <w:pStyle w:val="1"/>
        <w:ind w:left="0" w:firstLine="720"/>
        <w:jc w:val="both"/>
      </w:pPr>
      <w:r>
        <w:t>в) объяснений муниципального служащего;</w:t>
      </w:r>
    </w:p>
    <w:p w:rsidR="00F2329B" w:rsidRDefault="00F2329B" w:rsidP="00F2329B">
      <w:pPr>
        <w:pStyle w:val="1"/>
        <w:ind w:left="0" w:firstLine="720"/>
        <w:jc w:val="both"/>
      </w:pPr>
      <w:r>
        <w:t>г) иных материалов.</w:t>
      </w:r>
    </w:p>
    <w:p w:rsidR="00F2329B" w:rsidRDefault="00F2329B" w:rsidP="00F2329B">
      <w:pPr>
        <w:pStyle w:val="1"/>
        <w:ind w:left="0" w:firstLine="708"/>
        <w:jc w:val="both"/>
      </w:pPr>
    </w:p>
    <w:p w:rsidR="00F2329B" w:rsidRDefault="00F2329B" w:rsidP="00F2329B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2. Порядок применения и снятия дисциплинарного взыскания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1. До применения дисциплинарного взыскания представитель нанимателя должен затребовать от муниципального служащего объяснение в письменной форме. В случае отказа муниципального служащего дать такое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2. Перед применением дисциплинарного взыскания проводится служебная проверка.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  <w:r>
        <w:t xml:space="preserve">3. </w:t>
      </w:r>
      <w:proofErr w:type="gramStart"/>
      <w:r>
        <w:t xml:space="preserve">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 </w:t>
      </w:r>
      <w:r>
        <w:rPr>
          <w:color w:val="FF0000"/>
        </w:rPr>
        <w:t>(в ред. Постановления Администрации муниципального образования «Юкаменское» от 03.10.2014</w:t>
      </w:r>
      <w:proofErr w:type="gramEnd"/>
      <w:r>
        <w:rPr>
          <w:color w:val="FF0000"/>
        </w:rPr>
        <w:t xml:space="preserve"> № 33).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4.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5.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6. Копия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7. Муниципальный служащий вправе обжаловать дисциплинарное взыскание в установленном законом порядке.</w:t>
      </w:r>
    </w:p>
    <w:p w:rsidR="00F2329B" w:rsidRDefault="00F2329B" w:rsidP="00F2329B">
      <w:pPr>
        <w:pStyle w:val="1"/>
        <w:ind w:left="0" w:firstLine="540"/>
        <w:jc w:val="both"/>
      </w:pPr>
      <w:r>
        <w:t xml:space="preserve">8. </w:t>
      </w:r>
      <w:proofErr w:type="gramStart"/>
      <w:r>
        <w:t>Взыскания, предусмотренные статьей 27.1 Федерального закона № 25-ФЗ применяются не позднее одного месяца со дня поступления информации о совершении муниципальным служащим коррупционного правонарушения, не считая временной  нетрудоспособности муниципального служащего, пребывания его в отпуске, других случаев его отсутствия на работе по уважительным причинам, времени проведения служебной проверки, а также времени, необходимого на учет мнения представительного органа работников.</w:t>
      </w:r>
      <w:proofErr w:type="gramEnd"/>
    </w:p>
    <w:p w:rsidR="00F2329B" w:rsidRDefault="00F2329B" w:rsidP="00F2329B">
      <w:pPr>
        <w:pStyle w:val="1"/>
        <w:ind w:left="0" w:firstLine="720"/>
        <w:jc w:val="both"/>
      </w:pPr>
      <w:r>
        <w:t>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F2329B" w:rsidRDefault="00F2329B" w:rsidP="00F2329B">
      <w:pPr>
        <w:pStyle w:val="1"/>
        <w:ind w:left="0" w:firstLine="720"/>
        <w:jc w:val="both"/>
      </w:pPr>
      <w:r>
        <w:t>9. В распоряжении о применении к муниципальному служащему взыскания, в случае совершения им коррупционного правонарушения в качестве основания применения указывается часть 1 или 2 статьи 27.1 Федерального закона № 25-ФЗ.</w:t>
      </w:r>
    </w:p>
    <w:p w:rsidR="00F2329B" w:rsidRDefault="00F2329B" w:rsidP="00F2329B">
      <w:pPr>
        <w:pStyle w:val="1"/>
        <w:ind w:left="0" w:firstLine="720"/>
        <w:jc w:val="both"/>
      </w:pPr>
      <w:r>
        <w:t xml:space="preserve">10. Копия распоряжения о применении к муниципальному служащему взыскания с указанием оснований его применения вручается муниципальному служащему под расписку в течение трех со дня издания соответствующего акта. </w:t>
      </w:r>
    </w:p>
    <w:p w:rsidR="00F2329B" w:rsidRDefault="00F2329B" w:rsidP="00F2329B">
      <w:pPr>
        <w:pStyle w:val="1"/>
        <w:ind w:left="0" w:firstLine="720"/>
        <w:jc w:val="both"/>
      </w:pPr>
      <w:r>
        <w:t>В случае отказа муниципального служащего ознакомиться с указанным распоряжением составляется соответствующий акт.</w:t>
      </w:r>
    </w:p>
    <w:p w:rsidR="00F2329B" w:rsidRDefault="00F2329B" w:rsidP="00F2329B">
      <w:pPr>
        <w:ind w:firstLine="708"/>
        <w:jc w:val="both"/>
      </w:pPr>
      <w:r>
        <w:t>11. За каждый дисциплинарный проступок может быть применено только одно дисциплинарное взыскание.</w:t>
      </w:r>
    </w:p>
    <w:p w:rsidR="00F2329B" w:rsidRDefault="00F2329B" w:rsidP="00F2329B">
      <w:pPr>
        <w:pStyle w:val="1"/>
        <w:ind w:left="0" w:firstLine="720"/>
        <w:jc w:val="both"/>
      </w:pPr>
      <w:r>
        <w:t>12. Если в течение одного года со дня применения взыскания муниципальный служащий не был подвергнут новому взысканию, предусмотренному пунктами 1 и 2 части 1 статьи 27 Федерального закона № 25-ФЗ, он считается не имеющим взыскания.</w:t>
      </w:r>
    </w:p>
    <w:p w:rsidR="00F2329B" w:rsidRDefault="00F2329B" w:rsidP="00F2329B">
      <w:pPr>
        <w:pStyle w:val="1"/>
        <w:ind w:left="0" w:firstLine="720"/>
        <w:jc w:val="both"/>
      </w:pPr>
      <w:r>
        <w:t>Представитель нанимателя вправе снять с муниципального служащего взыскание до истечения года со дня его применения по собственной инициативе, по письменному заявлению гражданского служащего или по ходатайству его непосредственного руководителя.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13. Решение о наложении взыскания может быть обжаловано муниципальным служащим в установленном законом порядке.</w:t>
      </w:r>
    </w:p>
    <w:p w:rsidR="00F2329B" w:rsidRDefault="00F2329B" w:rsidP="00F2329B">
      <w:pPr>
        <w:pStyle w:val="1"/>
        <w:ind w:left="142" w:firstLine="720"/>
        <w:jc w:val="both"/>
        <w:rPr>
          <w:b/>
          <w:u w:val="single"/>
        </w:rPr>
      </w:pPr>
    </w:p>
    <w:p w:rsidR="00F2329B" w:rsidRDefault="00F2329B" w:rsidP="00F2329B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3. Порядок проведения служебной проверки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1. Служебная проверка проводится по решению представителя нанимателя или по письменному заявлению муниципального служащего.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2. При проведении служебной проверки должны быть полностью, объективно и всесторонне установлены: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1) факт совершения муниципальным служащим дисциплинарного проступка;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2) вина муниципального служащего;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3) причины и условия, способствовавшие совершению муниципальным служащим дисциплинарного проступка;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4) характер и размер вреда, причиненного муниципальным служащим в результате дисциплинарного проступка;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5)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3. Представитель нанимателя, назначивший служебную проверку, обязан контролировать своевременность и правильность ее проведения.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4. Проведение служебной проверки поручается управляющей делами или комиссии</w:t>
      </w:r>
      <w:r>
        <w:rPr>
          <w:color w:val="0000FF"/>
        </w:rPr>
        <w:t xml:space="preserve"> </w:t>
      </w:r>
      <w:r>
        <w:t>по соблюдению требований к служебному поведению муниципальных служащих Администрации муниципального образования «Юкаменский район» и приобщается к личному делу муниципального служащего, в отношении которого проводилась служебная проверка.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5.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6. Служебная проверка должна быть завершена не позднее чем через один месяц со дня принятия решения о ее проведении. Результаты служебной проверки сообщаются представителю нанимателя, назначившему служебную проверку, в форме письменного заключения.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7. Муниципальный служащий, в отношении которого проводится служебная проверка, может быть временно отстранен от замещаемой должности муниципальной службы на время проведения служебной проверки с сохранением на этот период денежного содержания по замещаемой должности муниципальной службы. Временное отстранение муниципального служащего от замещаемой должности муниципальной службы производится представителем нанимателя, назначившим служебную проверку.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8. Муниципальный служащий, в отношении которого проводится служебная проверка, имеет право: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1) давать устные или письменные объяснения, представлять заявления, ходатайства и иные документы;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2) обжаловать решения и действия (бездействие) муниципальных служащих, проводящих служебную проверку, представителю нанимателя, назначившему служебную проверку;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9. В письменном заключении по результатам служебной проверки указываются: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1) факты и обстоятельства, установленные по результатам служебной проверки;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2) предложение о применении к муниципальному служащему дисциплинарного взыскания или о неприменении к нему дисциплинарного взыскания.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10. Письменное заключение по результатам служебной проверки подписывается управляющей делами или комиссией по соблюдению требований к служебному поведению муниципальных служащих Администрации муниципального образования «Юкаменский район» и приобщается к личному делу муниципального служащего, в отношении которого проводилась служебная проверка.</w:t>
      </w:r>
    </w:p>
    <w:p w:rsidR="00F2329B" w:rsidRDefault="00F2329B" w:rsidP="00F2329B">
      <w:pPr>
        <w:autoSpaceDE w:val="0"/>
        <w:autoSpaceDN w:val="0"/>
        <w:adjustRightInd w:val="0"/>
        <w:jc w:val="both"/>
        <w:outlineLvl w:val="1"/>
      </w:pPr>
    </w:p>
    <w:p w:rsidR="00F2329B" w:rsidRDefault="00F2329B" w:rsidP="00F2329B">
      <w:pPr>
        <w:autoSpaceDE w:val="0"/>
        <w:autoSpaceDN w:val="0"/>
        <w:adjustRightInd w:val="0"/>
        <w:jc w:val="both"/>
        <w:outlineLvl w:val="1"/>
      </w:pPr>
    </w:p>
    <w:p w:rsidR="00F2329B" w:rsidRDefault="00F2329B" w:rsidP="00F2329B">
      <w:pPr>
        <w:autoSpaceDE w:val="0"/>
        <w:autoSpaceDN w:val="0"/>
        <w:adjustRightInd w:val="0"/>
        <w:jc w:val="both"/>
        <w:outlineLvl w:val="1"/>
      </w:pPr>
    </w:p>
    <w:p w:rsidR="00F2329B" w:rsidRDefault="00F2329B" w:rsidP="00F2329B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lastRenderedPageBreak/>
        <w:t>4. Увольнение в связи с утратой доверия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1. Муниципальный служащий подлежит увольнению в связи с утратой доверия в случае: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>2) непредставления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  <w:r>
        <w:t xml:space="preserve">3) считать утратившим силу </w:t>
      </w:r>
      <w:r>
        <w:rPr>
          <w:color w:val="FF0000"/>
        </w:rPr>
        <w:t>(в ред. Постановления Администрации муниципального образования «Юкаменское» от 03.10.2014 № 33)</w:t>
      </w:r>
      <w:r>
        <w:t>;</w:t>
      </w:r>
    </w:p>
    <w:p w:rsidR="00F2329B" w:rsidRDefault="00F2329B" w:rsidP="00F2329B">
      <w:pPr>
        <w:autoSpaceDE w:val="0"/>
        <w:autoSpaceDN w:val="0"/>
        <w:adjustRightInd w:val="0"/>
        <w:jc w:val="both"/>
        <w:outlineLvl w:val="1"/>
      </w:pPr>
      <w:r>
        <w:t xml:space="preserve">         4) считать утратившим силу </w:t>
      </w:r>
      <w:r>
        <w:rPr>
          <w:color w:val="FF0000"/>
        </w:rPr>
        <w:t>(в ред. Постановления Администрации муниципального образования «Юкаменское» от 03.10.2014 № 33)</w:t>
      </w:r>
      <w:r>
        <w:t>;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5) считать утратившим силу </w:t>
      </w:r>
      <w:r>
        <w:rPr>
          <w:color w:val="FF0000"/>
        </w:rPr>
        <w:t>(в ред. Постановления Администрации муниципального образования «Юкаменское» от 03.10.2014 № 33)</w:t>
      </w:r>
      <w:r>
        <w:t>.</w:t>
      </w:r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 </w:t>
      </w:r>
      <w:proofErr w:type="gramStart"/>
      <w:r>
        <w:t>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муниципальный служащий.</w:t>
      </w:r>
      <w:proofErr w:type="gramEnd"/>
    </w:p>
    <w:p w:rsidR="00F2329B" w:rsidRDefault="00F2329B" w:rsidP="00F2329B">
      <w:pPr>
        <w:autoSpaceDE w:val="0"/>
        <w:autoSpaceDN w:val="0"/>
        <w:adjustRightInd w:val="0"/>
        <w:ind w:firstLine="540"/>
        <w:jc w:val="both"/>
        <w:outlineLvl w:val="1"/>
      </w:pPr>
    </w:p>
    <w:p w:rsidR="00E03DF5" w:rsidRPr="00F2329B" w:rsidRDefault="00E03DF5" w:rsidP="00F2329B"/>
    <w:sectPr w:rsidR="00E03DF5" w:rsidRPr="00F2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B04"/>
    <w:multiLevelType w:val="hybridMultilevel"/>
    <w:tmpl w:val="711C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D1"/>
    <w:rsid w:val="002F5307"/>
    <w:rsid w:val="00BE1F1D"/>
    <w:rsid w:val="00D56AD1"/>
    <w:rsid w:val="00E03DF5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329B"/>
    <w:pPr>
      <w:jc w:val="center"/>
    </w:pPr>
    <w:rPr>
      <w:b/>
      <w:sz w:val="22"/>
      <w:szCs w:val="20"/>
      <w:u w:val="single"/>
    </w:rPr>
  </w:style>
  <w:style w:type="character" w:customStyle="1" w:styleId="a4">
    <w:name w:val="Название Знак"/>
    <w:basedOn w:val="a0"/>
    <w:link w:val="a3"/>
    <w:rsid w:val="00F2329B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5">
    <w:name w:val="No Spacing"/>
    <w:uiPriority w:val="1"/>
    <w:qFormat/>
    <w:rsid w:val="00F2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F2329B"/>
    <w:pPr>
      <w:ind w:left="720"/>
      <w:contextualSpacing/>
    </w:pPr>
  </w:style>
  <w:style w:type="paragraph" w:customStyle="1" w:styleId="1">
    <w:name w:val="Абзац списка1"/>
    <w:basedOn w:val="a"/>
    <w:rsid w:val="00F2329B"/>
    <w:pPr>
      <w:ind w:left="720"/>
    </w:pPr>
  </w:style>
  <w:style w:type="paragraph" w:customStyle="1" w:styleId="ConsPlusNormal">
    <w:name w:val="ConsPlusNormal"/>
    <w:rsid w:val="00F23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3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3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329B"/>
    <w:pPr>
      <w:jc w:val="center"/>
    </w:pPr>
    <w:rPr>
      <w:b/>
      <w:sz w:val="22"/>
      <w:szCs w:val="20"/>
      <w:u w:val="single"/>
    </w:rPr>
  </w:style>
  <w:style w:type="character" w:customStyle="1" w:styleId="a4">
    <w:name w:val="Название Знак"/>
    <w:basedOn w:val="a0"/>
    <w:link w:val="a3"/>
    <w:rsid w:val="00F2329B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5">
    <w:name w:val="No Spacing"/>
    <w:uiPriority w:val="1"/>
    <w:qFormat/>
    <w:rsid w:val="00F2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F2329B"/>
    <w:pPr>
      <w:ind w:left="720"/>
      <w:contextualSpacing/>
    </w:pPr>
  </w:style>
  <w:style w:type="paragraph" w:customStyle="1" w:styleId="1">
    <w:name w:val="Абзац списка1"/>
    <w:basedOn w:val="a"/>
    <w:rsid w:val="00F2329B"/>
    <w:pPr>
      <w:ind w:left="720"/>
    </w:pPr>
  </w:style>
  <w:style w:type="paragraph" w:customStyle="1" w:styleId="ConsPlusNormal">
    <w:name w:val="ConsPlusNormal"/>
    <w:rsid w:val="00F23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3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3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1909</Words>
  <Characters>10882</Characters>
  <Application>Microsoft Office Word</Application>
  <DocSecurity>0</DocSecurity>
  <Lines>90</Lines>
  <Paragraphs>25</Paragraphs>
  <ScaleCrop>false</ScaleCrop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2014-10-07T06:55:00Z</dcterms:created>
  <dcterms:modified xsi:type="dcterms:W3CDTF">2014-10-10T07:04:00Z</dcterms:modified>
</cp:coreProperties>
</file>