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6D" w:rsidRDefault="00FC0D6D" w:rsidP="008B39BC">
      <w:pPr>
        <w:pStyle w:val="s3"/>
        <w:spacing w:before="0" w:beforeAutospacing="0" w:after="0" w:afterAutospacing="0"/>
        <w:rPr>
          <w:b/>
          <w:bCs/>
          <w:color w:val="22272F"/>
          <w:sz w:val="30"/>
          <w:szCs w:val="30"/>
        </w:rPr>
      </w:pPr>
    </w:p>
    <w:p w:rsidR="00FC0D6D" w:rsidRPr="00FC0D6D" w:rsidRDefault="00FC0D6D" w:rsidP="00FC0D6D">
      <w:pPr>
        <w:jc w:val="center"/>
        <w:rPr>
          <w:rFonts w:eastAsia="Calibri"/>
          <w:color w:val="000000"/>
          <w:sz w:val="20"/>
          <w:szCs w:val="20"/>
        </w:rPr>
      </w:pPr>
      <w:r w:rsidRPr="00FC0D6D">
        <w:rPr>
          <w:rFonts w:eastAsia="Calibri"/>
          <w:noProof/>
          <w:sz w:val="20"/>
          <w:szCs w:val="20"/>
        </w:rPr>
        <w:drawing>
          <wp:inline distT="0" distB="0" distL="0" distR="0" wp14:anchorId="1B1A673C" wp14:editId="5EF718AD">
            <wp:extent cx="685800" cy="112395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6D" w:rsidRPr="00FC0D6D" w:rsidRDefault="00FC0D6D" w:rsidP="00FC0D6D">
      <w:pPr>
        <w:jc w:val="center"/>
        <w:rPr>
          <w:rFonts w:eastAsia="Calibri"/>
          <w:b/>
          <w:color w:val="333333"/>
          <w:sz w:val="20"/>
          <w:szCs w:val="20"/>
        </w:rPr>
      </w:pPr>
      <w:r w:rsidRPr="00FC0D6D">
        <w:rPr>
          <w:rFonts w:eastAsia="Calibri"/>
          <w:b/>
          <w:color w:val="333333"/>
          <w:sz w:val="20"/>
          <w:szCs w:val="20"/>
        </w:rPr>
        <w:t>«ЗАСЕКОВО » МУНИЦИПАЛ КЫЛДЫТЭТЛЭН  АДМИНИСТРАЦИЕЗ</w:t>
      </w:r>
    </w:p>
    <w:p w:rsidR="00FC0D6D" w:rsidRPr="00FC0D6D" w:rsidRDefault="00FC0D6D" w:rsidP="00FC0D6D">
      <w:pPr>
        <w:jc w:val="center"/>
        <w:rPr>
          <w:rFonts w:eastAsia="Calibri"/>
          <w:b/>
          <w:noProof/>
          <w:sz w:val="20"/>
          <w:szCs w:val="20"/>
        </w:rPr>
      </w:pPr>
      <w:r w:rsidRPr="00FC0D6D">
        <w:rPr>
          <w:rFonts w:eastAsia="Calibri"/>
          <w:b/>
          <w:noProof/>
          <w:sz w:val="20"/>
          <w:szCs w:val="20"/>
        </w:rPr>
        <w:t>АДМИНИСТРАЦИЯ МУНИЦИПАЛЬНОГО ОБРАЗОВАНИЯ "ЗАСЕКОВСКОЕ"</w:t>
      </w:r>
    </w:p>
    <w:p w:rsidR="00FC0D6D" w:rsidRPr="00FC0D6D" w:rsidRDefault="00FC0D6D" w:rsidP="00FC0D6D">
      <w:pPr>
        <w:keepNext/>
        <w:outlineLvl w:val="0"/>
        <w:rPr>
          <w:rFonts w:eastAsia="Calibri"/>
          <w:bCs/>
        </w:rPr>
      </w:pPr>
    </w:p>
    <w:p w:rsidR="00FC0D6D" w:rsidRPr="00FC0D6D" w:rsidRDefault="00FC0D6D" w:rsidP="00FC0D6D">
      <w:pPr>
        <w:keepNext/>
        <w:jc w:val="center"/>
        <w:outlineLvl w:val="0"/>
        <w:rPr>
          <w:rFonts w:eastAsia="Calibri"/>
          <w:bCs/>
        </w:rPr>
      </w:pPr>
      <w:r w:rsidRPr="00FC0D6D">
        <w:rPr>
          <w:rFonts w:eastAsia="Calibri"/>
          <w:bCs/>
        </w:rPr>
        <w:t>ПОСТАНОВЛЕНИЕ</w:t>
      </w:r>
    </w:p>
    <w:p w:rsidR="00FC0D6D" w:rsidRPr="00FC0D6D" w:rsidRDefault="00FC0D6D" w:rsidP="00FC0D6D">
      <w:pPr>
        <w:tabs>
          <w:tab w:val="left" w:pos="6900"/>
        </w:tabs>
        <w:rPr>
          <w:rFonts w:eastAsia="Calibri"/>
          <w:color w:val="FF0000"/>
          <w:sz w:val="20"/>
          <w:szCs w:val="20"/>
        </w:rPr>
      </w:pPr>
      <w:r w:rsidRPr="00FC0D6D">
        <w:rPr>
          <w:rFonts w:eastAsia="Calibri"/>
          <w:color w:val="FF0000"/>
          <w:sz w:val="20"/>
          <w:szCs w:val="20"/>
        </w:rPr>
        <w:tab/>
      </w:r>
    </w:p>
    <w:p w:rsidR="00FC0D6D" w:rsidRPr="000976C0" w:rsidRDefault="00AC5A4D" w:rsidP="00FC0D6D">
      <w:pPr>
        <w:rPr>
          <w:rFonts w:eastAsia="Calibri"/>
          <w:color w:val="262626" w:themeColor="text1" w:themeTint="D9"/>
        </w:rPr>
      </w:pPr>
      <w:r w:rsidRPr="00AC5A4D">
        <w:rPr>
          <w:rFonts w:eastAsia="Calibri"/>
          <w:color w:val="262626" w:themeColor="text1" w:themeTint="D9"/>
        </w:rPr>
        <w:t>17.11.</w:t>
      </w:r>
      <w:r w:rsidR="00FC0D6D" w:rsidRPr="00FC0D6D">
        <w:rPr>
          <w:rFonts w:eastAsia="Calibri"/>
          <w:color w:val="262626" w:themeColor="text1" w:themeTint="D9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FC0D6D" w:rsidRPr="00FC0D6D">
          <w:rPr>
            <w:rFonts w:eastAsia="Calibri"/>
            <w:color w:val="262626" w:themeColor="text1" w:themeTint="D9"/>
          </w:rPr>
          <w:t>2017 г</w:t>
        </w:r>
      </w:smartTag>
      <w:r w:rsidR="00FC0D6D" w:rsidRPr="00FC0D6D">
        <w:rPr>
          <w:rFonts w:eastAsia="Calibri"/>
          <w:color w:val="262626" w:themeColor="text1" w:themeTint="D9"/>
        </w:rPr>
        <w:t xml:space="preserve">.                                                                                               </w:t>
      </w:r>
      <w:r w:rsidRPr="00AC5A4D">
        <w:rPr>
          <w:rFonts w:eastAsia="Calibri"/>
          <w:color w:val="262626" w:themeColor="text1" w:themeTint="D9"/>
        </w:rPr>
        <w:t>№ 28</w:t>
      </w:r>
    </w:p>
    <w:p w:rsidR="00E56085" w:rsidRPr="00E56085" w:rsidRDefault="00FC0D6D" w:rsidP="00E56085">
      <w:pPr>
        <w:tabs>
          <w:tab w:val="left" w:pos="6465"/>
        </w:tabs>
        <w:jc w:val="center"/>
        <w:rPr>
          <w:rFonts w:eastAsia="Calibri"/>
        </w:rPr>
      </w:pPr>
      <w:r w:rsidRPr="00FC0D6D">
        <w:rPr>
          <w:rFonts w:eastAsia="Calibri"/>
        </w:rPr>
        <w:t xml:space="preserve">Д. </w:t>
      </w:r>
      <w:proofErr w:type="spellStart"/>
      <w:r w:rsidRPr="00FC0D6D">
        <w:rPr>
          <w:rFonts w:eastAsia="Calibri"/>
        </w:rPr>
        <w:t>Засеково</w:t>
      </w:r>
      <w:proofErr w:type="spellEnd"/>
    </w:p>
    <w:p w:rsidR="000976C0" w:rsidRDefault="000976C0" w:rsidP="000976C0">
      <w:pPr>
        <w:rPr>
          <w:b/>
        </w:rPr>
      </w:pPr>
    </w:p>
    <w:p w:rsidR="00E56085" w:rsidRDefault="00E56085" w:rsidP="000976C0">
      <w:pPr>
        <w:rPr>
          <w:b/>
          <w:lang w:val="sah-RU"/>
        </w:rPr>
      </w:pPr>
      <w:bookmarkStart w:id="0" w:name="_GoBack"/>
      <w:r>
        <w:rPr>
          <w:b/>
        </w:rPr>
        <w:t>Об утверждении Порядка сбора, накопления и передачи</w:t>
      </w:r>
    </w:p>
    <w:p w:rsidR="00E56085" w:rsidRDefault="00E56085" w:rsidP="00E56085">
      <w:pPr>
        <w:ind w:left="142"/>
        <w:rPr>
          <w:b/>
          <w:lang w:val="sah-RU"/>
        </w:rPr>
      </w:pPr>
      <w:r>
        <w:rPr>
          <w:b/>
        </w:rPr>
        <w:t>на утилизацию отработанных ртутьсодержащих ламп и приборов</w:t>
      </w:r>
    </w:p>
    <w:p w:rsidR="00E56085" w:rsidRDefault="00E56085" w:rsidP="00E56085">
      <w:pPr>
        <w:rPr>
          <w:b/>
        </w:rPr>
      </w:pPr>
      <w:r>
        <w:rPr>
          <w:b/>
        </w:rPr>
        <w:t>на территории муниципального образования «</w:t>
      </w:r>
      <w:r w:rsidR="00AF32E7">
        <w:rPr>
          <w:b/>
        </w:rPr>
        <w:t>Засековское</w:t>
      </w:r>
      <w:r>
        <w:rPr>
          <w:b/>
        </w:rPr>
        <w:t>»</w:t>
      </w:r>
    </w:p>
    <w:bookmarkEnd w:id="0"/>
    <w:p w:rsidR="00E56085" w:rsidRDefault="00E56085" w:rsidP="00E56085">
      <w:pPr>
        <w:ind w:left="720"/>
        <w:rPr>
          <w:lang w:val="sah-RU"/>
        </w:rPr>
      </w:pPr>
    </w:p>
    <w:p w:rsidR="00E56085" w:rsidRDefault="00E56085" w:rsidP="00E56085">
      <w:pPr>
        <w:pStyle w:val="a8"/>
        <w:ind w:firstLine="567"/>
        <w:jc w:val="both"/>
      </w:pPr>
      <w:proofErr w:type="gramStart"/>
      <w:r>
        <w:t>Во исполнение Постановления Правительства Российской Федерации от 03</w:t>
      </w:r>
      <w:r>
        <w:rPr>
          <w:lang w:val="sah-RU"/>
        </w:rPr>
        <w:t xml:space="preserve"> сентября </w:t>
      </w:r>
      <w:r>
        <w:t>2010 года №</w:t>
      </w:r>
      <w:r>
        <w:rPr>
          <w:lang w:val="sah-RU"/>
        </w:rPr>
        <w:t xml:space="preserve"> </w:t>
      </w:r>
      <w:r>
        <w:t>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Федерального закона от 06</w:t>
      </w:r>
      <w:r>
        <w:rPr>
          <w:lang w:val="sah-RU"/>
        </w:rPr>
        <w:t xml:space="preserve"> октября </w:t>
      </w:r>
      <w:r>
        <w:t>2003 года № 131-ФЗ «Об общих принципах</w:t>
      </w:r>
      <w:proofErr w:type="gramEnd"/>
      <w:r>
        <w:t xml:space="preserve"> организации местного самоуправления в Российской Федерации», </w:t>
      </w:r>
      <w:bookmarkStart w:id="1" w:name="sub_1"/>
    </w:p>
    <w:p w:rsidR="00E56085" w:rsidRDefault="00E56085" w:rsidP="00E56085">
      <w:pPr>
        <w:pStyle w:val="a8"/>
        <w:ind w:firstLine="567"/>
        <w:jc w:val="both"/>
      </w:pPr>
    </w:p>
    <w:p w:rsidR="000976C0" w:rsidRDefault="00E56085" w:rsidP="000976C0">
      <w:pPr>
        <w:jc w:val="center"/>
      </w:pPr>
      <w:r>
        <w:t>ПОСТАНОВЛЯЕТ:</w:t>
      </w:r>
    </w:p>
    <w:p w:rsidR="00E56085" w:rsidRDefault="00E56085" w:rsidP="00E56085">
      <w:pPr>
        <w:pStyle w:val="a8"/>
        <w:ind w:firstLine="567"/>
        <w:jc w:val="both"/>
      </w:pPr>
      <w:r>
        <w:t>1. Утвердить Порядок сбора, накопления и передачи на утилизацию отработанных ртутьсодержащих ламп и приборов на территории муниципального образования «Засековское» (прилагается).</w:t>
      </w:r>
    </w:p>
    <w:p w:rsidR="00E56085" w:rsidRDefault="00E56085" w:rsidP="00E56085">
      <w:pPr>
        <w:pStyle w:val="a8"/>
        <w:ind w:firstLine="567"/>
        <w:jc w:val="both"/>
      </w:pPr>
      <w:bookmarkStart w:id="2" w:name="sub_2"/>
      <w:bookmarkEnd w:id="1"/>
      <w:r>
        <w:t xml:space="preserve">2. </w:t>
      </w:r>
      <w:r>
        <w:rPr>
          <w:lang w:val="sah-RU"/>
        </w:rPr>
        <w:t xml:space="preserve"> </w:t>
      </w:r>
      <w:r>
        <w:t xml:space="preserve">Определить место для сбора и накопления отработанных ртутьсодержащих ламп и приборов – нежилое помещение, расположенное по адресу: УР, </w:t>
      </w:r>
      <w:proofErr w:type="spellStart"/>
      <w:r>
        <w:t>Юкаменский</w:t>
      </w:r>
      <w:proofErr w:type="spellEnd"/>
      <w:r>
        <w:t xml:space="preserve"> район, д. </w:t>
      </w:r>
      <w:proofErr w:type="spellStart"/>
      <w:r>
        <w:t>Засеково</w:t>
      </w:r>
      <w:proofErr w:type="spellEnd"/>
      <w:r>
        <w:t xml:space="preserve">, ул. </w:t>
      </w:r>
      <w:proofErr w:type="gramStart"/>
      <w:r>
        <w:t>Молодежная</w:t>
      </w:r>
      <w:proofErr w:type="gramEnd"/>
      <w:r>
        <w:t xml:space="preserve">, 1а </w:t>
      </w:r>
    </w:p>
    <w:p w:rsidR="00E56085" w:rsidRDefault="00E56085" w:rsidP="00E56085">
      <w:pPr>
        <w:pStyle w:val="a8"/>
        <w:ind w:firstLine="567"/>
        <w:jc w:val="both"/>
      </w:pPr>
      <w:r>
        <w:t>3.  Назначить ответственным за  прием, хранение, учет и передачу ртутьсодержащих отходов на утилизацию специализированным организациям водителя Администрации муниципального образования «Засековское» Мышкина Н.А..</w:t>
      </w:r>
    </w:p>
    <w:p w:rsidR="00E56085" w:rsidRDefault="00E56085" w:rsidP="00E56085">
      <w:pPr>
        <w:pStyle w:val="a8"/>
        <w:ind w:firstLine="567"/>
        <w:jc w:val="both"/>
      </w:pPr>
      <w:r>
        <w:t>4. Организовать не реже 1 раза в год передачу накопленных отработанных ртутьсодержащих ламп и приборов</w:t>
      </w:r>
      <w:r>
        <w:rPr>
          <w:color w:val="FF0000"/>
        </w:rPr>
        <w:t xml:space="preserve"> </w:t>
      </w:r>
      <w:r>
        <w:t>специализированной организации для последующей их утилизации.</w:t>
      </w:r>
    </w:p>
    <w:p w:rsidR="00E56085" w:rsidRDefault="00E56085" w:rsidP="00E56085">
      <w:pPr>
        <w:pStyle w:val="a8"/>
        <w:ind w:firstLine="567"/>
        <w:jc w:val="both"/>
      </w:pPr>
      <w:r>
        <w:t>5. Рекомендовать руководителям предприятий, организаций всех форм собственности, индивидуальным предпринимателям, физическим лицам при обращении с отработанными ртутьсодержащими лампами  и приборами руководствоваться Порядком, утвержденным настоящим постановлением.</w:t>
      </w:r>
    </w:p>
    <w:p w:rsidR="00E56085" w:rsidRDefault="00E56085" w:rsidP="00E56085">
      <w:pPr>
        <w:pStyle w:val="a8"/>
        <w:ind w:firstLine="567"/>
        <w:jc w:val="both"/>
      </w:pPr>
      <w:r>
        <w:t xml:space="preserve">6. </w:t>
      </w:r>
      <w:proofErr w:type="gramStart"/>
      <w:r>
        <w:t>Ответственному</w:t>
      </w:r>
      <w:proofErr w:type="gramEnd"/>
      <w:r>
        <w:t xml:space="preserve"> за организацию сбора отработанных ртутьсодержащих ламп:</w:t>
      </w:r>
    </w:p>
    <w:p w:rsidR="00E56085" w:rsidRDefault="00E56085" w:rsidP="00E56085">
      <w:pPr>
        <w:pStyle w:val="a8"/>
        <w:ind w:firstLine="567"/>
        <w:jc w:val="both"/>
      </w:pPr>
      <w:r>
        <w:t>- обеспечить надлежащее информирование жителей о графике приема ртутьсодержащих ламп;</w:t>
      </w:r>
    </w:p>
    <w:p w:rsidR="00E56085" w:rsidRDefault="00E56085" w:rsidP="00E56085">
      <w:pPr>
        <w:pStyle w:val="a8"/>
        <w:ind w:firstLine="567"/>
        <w:jc w:val="both"/>
      </w:pPr>
      <w:r>
        <w:t>- обеспечить первичный учет</w:t>
      </w:r>
      <w:r w:rsidR="000976C0">
        <w:t xml:space="preserve"> и временное хранение данного вида отходов на бесплатной основе.</w:t>
      </w:r>
    </w:p>
    <w:p w:rsidR="00E56085" w:rsidRDefault="000976C0" w:rsidP="00E56085">
      <w:pPr>
        <w:pStyle w:val="a8"/>
        <w:ind w:firstLine="567"/>
        <w:jc w:val="both"/>
      </w:pPr>
      <w:r>
        <w:t>7</w:t>
      </w:r>
      <w:r w:rsidR="00E56085">
        <w:t xml:space="preserve">.  </w:t>
      </w:r>
      <w:bookmarkStart w:id="3" w:name="sub_3"/>
      <w:bookmarkEnd w:id="2"/>
      <w:r w:rsidR="00E56085">
        <w:t>Опубликовать постановление в «Вестнике правовых актов органов местного самоуправления муниципального образования «</w:t>
      </w:r>
      <w:r>
        <w:t>Засековское</w:t>
      </w:r>
      <w:r w:rsidR="00E56085">
        <w:t>» и сети Интернет.</w:t>
      </w:r>
    </w:p>
    <w:p w:rsidR="00E56085" w:rsidRPr="000976C0" w:rsidRDefault="000976C0" w:rsidP="000976C0">
      <w:pPr>
        <w:pStyle w:val="a8"/>
        <w:ind w:firstLine="567"/>
        <w:jc w:val="both"/>
      </w:pPr>
      <w:r>
        <w:t>8</w:t>
      </w:r>
      <w:r w:rsidR="00E56085">
        <w:t xml:space="preserve">. </w:t>
      </w:r>
      <w:bookmarkStart w:id="4" w:name="sub_4"/>
      <w:bookmarkEnd w:id="3"/>
      <w:r w:rsidR="00E56085">
        <w:t xml:space="preserve">   </w:t>
      </w:r>
      <w:proofErr w:type="gramStart"/>
      <w:r w:rsidR="00E56085">
        <w:t>Контроль за</w:t>
      </w:r>
      <w:proofErr w:type="gramEnd"/>
      <w:r w:rsidR="00E56085">
        <w:t xml:space="preserve"> исполнением постановления оставляю за собой.</w:t>
      </w:r>
      <w:bookmarkEnd w:id="4"/>
    </w:p>
    <w:p w:rsidR="00E56085" w:rsidRDefault="00E56085" w:rsidP="00E56085">
      <w:pPr>
        <w:rPr>
          <w:lang w:val="sah-RU"/>
        </w:rPr>
      </w:pPr>
    </w:p>
    <w:p w:rsidR="00B86298" w:rsidRPr="00E56085" w:rsidRDefault="00B86298" w:rsidP="00FC0D6D">
      <w:pPr>
        <w:rPr>
          <w:lang w:val="sah-RU"/>
        </w:rPr>
      </w:pPr>
    </w:p>
    <w:p w:rsidR="00B86298" w:rsidRDefault="00B86298" w:rsidP="00FC0D6D">
      <w:r>
        <w:t xml:space="preserve">Глава </w:t>
      </w:r>
      <w:proofErr w:type="gramStart"/>
      <w:r>
        <w:t>муниципального</w:t>
      </w:r>
      <w:proofErr w:type="gramEnd"/>
    </w:p>
    <w:p w:rsidR="00A037B3" w:rsidRDefault="00B86298" w:rsidP="00FC0D6D">
      <w:r>
        <w:t xml:space="preserve">образования «Засековское»                                          </w:t>
      </w:r>
      <w:r w:rsidR="000976C0">
        <w:t xml:space="preserve">                   Н.А. Редькин</w:t>
      </w:r>
    </w:p>
    <w:p w:rsidR="00B86298" w:rsidRPr="009E5C12" w:rsidRDefault="00B86298" w:rsidP="00FC0D6D"/>
    <w:p w:rsidR="00FC0D6D" w:rsidRPr="0077481C" w:rsidRDefault="00FC0D6D" w:rsidP="00FC0D6D">
      <w:pPr>
        <w:ind w:firstLine="680"/>
        <w:jc w:val="right"/>
        <w:rPr>
          <w:color w:val="464C55"/>
          <w:sz w:val="20"/>
          <w:szCs w:val="20"/>
        </w:rPr>
      </w:pPr>
      <w:r w:rsidRPr="0077481C">
        <w:rPr>
          <w:bCs/>
          <w:color w:val="22272F"/>
          <w:sz w:val="20"/>
          <w:szCs w:val="20"/>
        </w:rPr>
        <w:t>Приложение 1</w:t>
      </w:r>
      <w:r w:rsidRPr="0077481C">
        <w:rPr>
          <w:bCs/>
          <w:color w:val="22272F"/>
          <w:sz w:val="20"/>
          <w:szCs w:val="20"/>
        </w:rPr>
        <w:br/>
        <w:t>к </w:t>
      </w:r>
      <w:hyperlink r:id="rId7" w:history="1">
        <w:r w:rsidRPr="0077481C">
          <w:rPr>
            <w:bCs/>
            <w:color w:val="262626" w:themeColor="text1" w:themeTint="D9"/>
            <w:sz w:val="20"/>
            <w:szCs w:val="20"/>
          </w:rPr>
          <w:t>постановлению</w:t>
        </w:r>
      </w:hyperlink>
      <w:r w:rsidR="0077481C">
        <w:rPr>
          <w:bCs/>
          <w:color w:val="22272F"/>
          <w:sz w:val="20"/>
          <w:szCs w:val="20"/>
        </w:rPr>
        <w:t xml:space="preserve"> </w:t>
      </w:r>
      <w:r w:rsidRPr="0077481C">
        <w:rPr>
          <w:bCs/>
          <w:color w:val="22272F"/>
          <w:sz w:val="20"/>
          <w:szCs w:val="20"/>
        </w:rPr>
        <w:t>администрации</w:t>
      </w:r>
      <w:r w:rsidRPr="0077481C">
        <w:rPr>
          <w:bCs/>
          <w:color w:val="22272F"/>
          <w:sz w:val="20"/>
          <w:szCs w:val="20"/>
        </w:rPr>
        <w:br/>
      </w:r>
      <w:r w:rsidR="00806794" w:rsidRPr="0077481C">
        <w:rPr>
          <w:bCs/>
          <w:color w:val="22272F"/>
          <w:sz w:val="20"/>
          <w:szCs w:val="20"/>
        </w:rPr>
        <w:t>муниципального образования «Засековское»</w:t>
      </w:r>
      <w:r w:rsidR="0077481C" w:rsidRPr="0077481C">
        <w:rPr>
          <w:bCs/>
          <w:color w:val="22272F"/>
          <w:sz w:val="20"/>
          <w:szCs w:val="20"/>
        </w:rPr>
        <w:br/>
        <w:t>от 17.11.2017 N 28</w:t>
      </w:r>
    </w:p>
    <w:p w:rsidR="00FC0D6D" w:rsidRPr="009E5C12" w:rsidRDefault="00FC0D6D" w:rsidP="00FC0D6D"/>
    <w:p w:rsidR="00FC0D6D" w:rsidRPr="009E5C12" w:rsidRDefault="00FC0D6D" w:rsidP="00FC0D6D">
      <w:pPr>
        <w:jc w:val="center"/>
        <w:rPr>
          <w:b/>
          <w:bCs/>
          <w:color w:val="22272F"/>
          <w:sz w:val="30"/>
          <w:szCs w:val="30"/>
        </w:rPr>
      </w:pPr>
      <w:r w:rsidRPr="009E5C12">
        <w:rPr>
          <w:b/>
          <w:bCs/>
          <w:color w:val="22272F"/>
          <w:sz w:val="30"/>
          <w:szCs w:val="30"/>
        </w:rPr>
        <w:t>Порядок</w:t>
      </w:r>
      <w:r w:rsidRPr="009E5C12">
        <w:rPr>
          <w:b/>
          <w:bCs/>
          <w:color w:val="22272F"/>
          <w:sz w:val="30"/>
          <w:szCs w:val="30"/>
        </w:rPr>
        <w:br/>
      </w:r>
      <w:r w:rsidRPr="00A037B3">
        <w:rPr>
          <w:b/>
          <w:bCs/>
          <w:color w:val="22272F"/>
        </w:rPr>
        <w:t xml:space="preserve">организации сбора отработанных ртутьсодержащих ламп на территории </w:t>
      </w:r>
      <w:r w:rsidR="0077481C" w:rsidRPr="00A037B3">
        <w:rPr>
          <w:b/>
          <w:bCs/>
          <w:color w:val="22272F"/>
        </w:rPr>
        <w:t>муниципального образования «Засековское»</w:t>
      </w:r>
    </w:p>
    <w:p w:rsidR="00FC0D6D" w:rsidRPr="009E5C12" w:rsidRDefault="00FC0D6D" w:rsidP="00FC0D6D"/>
    <w:p w:rsidR="00A037B3" w:rsidRPr="00A037B3" w:rsidRDefault="00FC0D6D" w:rsidP="00A037B3">
      <w:pPr>
        <w:spacing w:after="300"/>
        <w:jc w:val="center"/>
        <w:rPr>
          <w:b/>
          <w:bCs/>
          <w:color w:val="22272F"/>
        </w:rPr>
      </w:pPr>
      <w:r w:rsidRPr="00A037B3">
        <w:rPr>
          <w:b/>
          <w:bCs/>
          <w:color w:val="22272F"/>
        </w:rPr>
        <w:t>I. Общие положения</w:t>
      </w:r>
    </w:p>
    <w:p w:rsidR="008B39BC" w:rsidRPr="00A037B3" w:rsidRDefault="00FC0D6D" w:rsidP="00A037B3">
      <w:pPr>
        <w:spacing w:after="300"/>
        <w:rPr>
          <w:b/>
          <w:bCs/>
          <w:color w:val="22272F"/>
          <w:sz w:val="30"/>
          <w:szCs w:val="30"/>
        </w:rPr>
      </w:pPr>
      <w:r w:rsidRPr="008E4CF4">
        <w:rPr>
          <w:color w:val="262626" w:themeColor="text1" w:themeTint="D9"/>
        </w:rPr>
        <w:t xml:space="preserve">1. </w:t>
      </w:r>
      <w:proofErr w:type="gramStart"/>
      <w:r w:rsidRPr="008E4CF4">
        <w:rPr>
          <w:color w:val="262626" w:themeColor="text1" w:themeTint="D9"/>
        </w:rPr>
        <w:t xml:space="preserve">Порядок сбора отработанных ртутьсодержащих ламп на территории </w:t>
      </w:r>
      <w:r w:rsidR="0077481C" w:rsidRPr="008E4CF4">
        <w:rPr>
          <w:bCs/>
          <w:color w:val="262626" w:themeColor="text1" w:themeTint="D9"/>
        </w:rPr>
        <w:t>муниципального образования «Засековское»</w:t>
      </w:r>
      <w:r w:rsidR="0077481C" w:rsidRPr="008E4CF4">
        <w:rPr>
          <w:color w:val="262626" w:themeColor="text1" w:themeTint="D9"/>
        </w:rPr>
        <w:t xml:space="preserve"> </w:t>
      </w:r>
      <w:r w:rsidRPr="008E4CF4">
        <w:rPr>
          <w:color w:val="262626" w:themeColor="text1" w:themeTint="D9"/>
        </w:rPr>
        <w:t>(далее Порядок) разработан в соответствии с требованиями Федеральных законов </w:t>
      </w:r>
      <w:hyperlink r:id="rId8" w:history="1">
        <w:r w:rsidRPr="008E4CF4">
          <w:rPr>
            <w:color w:val="262626" w:themeColor="text1" w:themeTint="D9"/>
          </w:rPr>
          <w:t>от 24.06.1998 N 89-ФЗ</w:t>
        </w:r>
      </w:hyperlink>
      <w:r w:rsidRPr="008E4CF4">
        <w:rPr>
          <w:color w:val="262626" w:themeColor="text1" w:themeTint="D9"/>
        </w:rPr>
        <w:t> "Об отходах производства и потребления", </w:t>
      </w:r>
      <w:hyperlink r:id="rId9" w:history="1">
        <w:r w:rsidRPr="008E4CF4">
          <w:rPr>
            <w:color w:val="262626" w:themeColor="text1" w:themeTint="D9"/>
          </w:rPr>
          <w:t>от 06.11.2003 N 131-Ф3</w:t>
        </w:r>
      </w:hyperlink>
      <w:r w:rsidRPr="008E4CF4">
        <w:rPr>
          <w:color w:val="262626" w:themeColor="text1" w:themeTint="D9"/>
        </w:rPr>
        <w:t> "Об общих принципах организации местного самоуправления в Российской Федерации", </w:t>
      </w:r>
      <w:hyperlink r:id="rId10" w:history="1">
        <w:r w:rsidRPr="008E4CF4">
          <w:rPr>
            <w:color w:val="262626" w:themeColor="text1" w:themeTint="D9"/>
          </w:rPr>
          <w:t>от 30.03.1999 N 52-ФЗ</w:t>
        </w:r>
      </w:hyperlink>
      <w:r w:rsidRPr="008E4CF4">
        <w:rPr>
          <w:color w:val="262626" w:themeColor="text1" w:themeTint="D9"/>
        </w:rPr>
        <w:t> "О санитарно-эпидемиологическом благополучии населения", </w:t>
      </w:r>
      <w:hyperlink r:id="rId11" w:history="1">
        <w:r w:rsidRPr="008E4CF4">
          <w:rPr>
            <w:color w:val="262626" w:themeColor="text1" w:themeTint="D9"/>
          </w:rPr>
          <w:t>от 10.01.2002 N 7-ФЗ</w:t>
        </w:r>
      </w:hyperlink>
      <w:r w:rsidRPr="008E4CF4">
        <w:rPr>
          <w:color w:val="262626" w:themeColor="text1" w:themeTint="D9"/>
        </w:rPr>
        <w:t> "Об охране окружающей среды", </w:t>
      </w:r>
      <w:hyperlink r:id="rId12" w:history="1">
        <w:r w:rsidRPr="008E4CF4">
          <w:rPr>
            <w:color w:val="262626" w:themeColor="text1" w:themeTint="D9"/>
          </w:rPr>
          <w:t>от 23.11.2009 N</w:t>
        </w:r>
        <w:proofErr w:type="gramEnd"/>
        <w:r w:rsidRPr="008E4CF4">
          <w:rPr>
            <w:color w:val="262626" w:themeColor="text1" w:themeTint="D9"/>
          </w:rPr>
          <w:t> 261-ФЗ</w:t>
        </w:r>
      </w:hyperlink>
      <w:r w:rsidRPr="008E4CF4">
        <w:rPr>
          <w:color w:val="262626" w:themeColor="text1" w:themeTint="D9"/>
        </w:rPr>
        <w:t> "Об энергосбережении и о повышении энергетической эффективности и о внесении изменений в отдельные законодательные акты Российской Федерации", </w:t>
      </w:r>
      <w:hyperlink r:id="rId13" w:history="1">
        <w:r w:rsidRPr="008E4CF4">
          <w:rPr>
            <w:color w:val="262626" w:themeColor="text1" w:themeTint="D9"/>
          </w:rPr>
          <w:t>Государственного стандарта</w:t>
        </w:r>
      </w:hyperlink>
      <w:r w:rsidRPr="008E4CF4">
        <w:rPr>
          <w:color w:val="262626" w:themeColor="text1" w:themeTint="D9"/>
        </w:rPr>
        <w:t xml:space="preserve"> 12.3.031-83 "Система стандартов безопасности </w:t>
      </w:r>
      <w:r w:rsidRPr="009E5C12">
        <w:rPr>
          <w:color w:val="464C55"/>
        </w:rPr>
        <w:t xml:space="preserve">труда. Работы с ртутью. </w:t>
      </w:r>
      <w:proofErr w:type="gramStart"/>
      <w:r w:rsidRPr="009E5C12">
        <w:rPr>
          <w:color w:val="464C55"/>
        </w:rPr>
        <w:t>Требования безопасности", утвержденного постановлением Госстандарта СССР от 10.10.83 N 4833</w:t>
      </w:r>
      <w:r w:rsidRPr="008E4CF4">
        <w:rPr>
          <w:color w:val="262626" w:themeColor="text1" w:themeTint="D9"/>
        </w:rPr>
        <w:t>, </w:t>
      </w:r>
      <w:hyperlink r:id="rId14" w:history="1">
        <w:r w:rsidRPr="008E4CF4">
          <w:rPr>
            <w:color w:val="262626" w:themeColor="text1" w:themeTint="D9"/>
          </w:rPr>
          <w:t>постановлением</w:t>
        </w:r>
      </w:hyperlink>
      <w:r w:rsidRPr="009E5C12">
        <w:rPr>
          <w:color w:val="464C55"/>
        </w:rPr>
        <w:t> Правительства Российской Федерации от 03.09.2010 N 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обеззараживание, транспортирование и размещение которых может повлечь причинение вреда жизни, здоровью граждан, вреда животным</w:t>
      </w:r>
      <w:r w:rsidR="008B39BC">
        <w:rPr>
          <w:color w:val="464C55"/>
        </w:rPr>
        <w:t>, растениям и окружающей среде"</w:t>
      </w:r>
      <w:proofErr w:type="gramEnd"/>
    </w:p>
    <w:p w:rsidR="00FC0D6D" w:rsidRPr="009E5C12" w:rsidRDefault="00FC0D6D" w:rsidP="00FC0D6D">
      <w:pPr>
        <w:spacing w:after="300"/>
        <w:rPr>
          <w:color w:val="464C55"/>
        </w:rPr>
      </w:pPr>
      <w:r w:rsidRPr="009E5C12">
        <w:rPr>
          <w:color w:val="464C55"/>
        </w:rPr>
        <w:t>2. Требования настоящего Порядка обязательны для юридических лиц (независимо от организационно-правовой формы) и индивидуальных предпринимателей, а также физических лиц.</w:t>
      </w:r>
    </w:p>
    <w:p w:rsidR="00FC0D6D" w:rsidRPr="00A037B3" w:rsidRDefault="00FC0D6D" w:rsidP="00A037B3">
      <w:pPr>
        <w:spacing w:after="300"/>
        <w:rPr>
          <w:color w:val="464C55"/>
        </w:rPr>
      </w:pPr>
      <w:r w:rsidRPr="009E5C12">
        <w:rPr>
          <w:color w:val="464C55"/>
        </w:rPr>
        <w:t>3. Сбор, накопление, хранение и транспортирование ртутьсодержащих ламп индивидуальными предпринимателями и юридическими лицами осуществляется на основании требований действующего федерального и регионального природоохранного законодательства в соответствии с утверждённой разрешительной документацией.</w:t>
      </w:r>
    </w:p>
    <w:p w:rsidR="00FC0D6D" w:rsidRPr="00A037B3" w:rsidRDefault="00FC0D6D" w:rsidP="00A037B3">
      <w:pPr>
        <w:spacing w:after="300"/>
        <w:jc w:val="center"/>
        <w:rPr>
          <w:b/>
          <w:bCs/>
          <w:color w:val="22272F"/>
        </w:rPr>
      </w:pPr>
      <w:r w:rsidRPr="00A037B3">
        <w:rPr>
          <w:b/>
          <w:bCs/>
          <w:color w:val="22272F"/>
        </w:rPr>
        <w:t>II. Организация сбора отработанных ртутьсодержащих ламп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1. Сбору подлежат отработанные ртутьсодержащие лампы, выведенные из эксплуатации и подлежащие утилизации.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2. Потребители ртутьсодержащих ламп (кроме физических лиц), эксплуатирующие осветительные устройства и электрические лампы с ртутным заполнением, должны вести постоянный учёт получаемых и отработанных ртутьсодержащих ламп.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3. Потребители ртутьсодержащих ламп (кроме физических лиц), не имеющие лицензии на осуществление деятельности по сбору, использованию, обезвреживанию, транспортированию, размещению отходов I - IV класса опасности осуществляют накопление отработанных ртутьсодержащих ламп.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4. Потребители - физические лица не вправе осуществлять временное хранение (накопление) отработанных ртутьсодержащих ламп.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 xml:space="preserve">5. </w:t>
      </w:r>
      <w:proofErr w:type="gramStart"/>
      <w:r w:rsidRPr="009E5C12">
        <w:rPr>
          <w:color w:val="464C55"/>
        </w:rPr>
        <w:t xml:space="preserve">На территории </w:t>
      </w:r>
      <w:r w:rsidR="0077481C" w:rsidRPr="0077481C">
        <w:rPr>
          <w:bCs/>
          <w:color w:val="464C55"/>
        </w:rPr>
        <w:t>муниципального образования «Засековское»</w:t>
      </w:r>
      <w:r w:rsidR="0077481C">
        <w:rPr>
          <w:bCs/>
          <w:color w:val="464C55"/>
        </w:rPr>
        <w:t xml:space="preserve"> </w:t>
      </w:r>
      <w:r w:rsidRPr="0077481C">
        <w:rPr>
          <w:color w:val="464C55"/>
        </w:rPr>
        <w:t>-</w:t>
      </w:r>
      <w:r w:rsidRPr="009E5C12">
        <w:rPr>
          <w:color w:val="464C55"/>
        </w:rPr>
        <w:t xml:space="preserve">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 организациями, имеющим лицензии на осуществление деятельности по сбору, </w:t>
      </w:r>
      <w:r w:rsidRPr="009E5C12">
        <w:rPr>
          <w:color w:val="464C55"/>
        </w:rPr>
        <w:lastRenderedPageBreak/>
        <w:t>использованию, обезвреживанию, транспортированию, размещению отходов I - IV класса опасности.</w:t>
      </w:r>
      <w:proofErr w:type="gramEnd"/>
      <w:r w:rsidRPr="009E5C12">
        <w:rPr>
          <w:color w:val="464C55"/>
        </w:rPr>
        <w:t xml:space="preserve"> Для принятия указанных обязательств администрацией </w:t>
      </w:r>
      <w:r w:rsidR="0077481C" w:rsidRPr="0077481C">
        <w:rPr>
          <w:bCs/>
          <w:color w:val="464C55"/>
        </w:rPr>
        <w:t>муниципального образования «Засековское»</w:t>
      </w:r>
      <w:r w:rsidRPr="009E5C12">
        <w:rPr>
          <w:color w:val="464C55"/>
        </w:rPr>
        <w:t xml:space="preserve"> могут заключаться соглашения о сотрудничестве названными</w:t>
      </w:r>
      <w:r w:rsidR="00D72A5C">
        <w:rPr>
          <w:color w:val="464C55"/>
        </w:rPr>
        <w:t xml:space="preserve"> выше</w:t>
      </w:r>
      <w:r w:rsidRPr="009E5C12">
        <w:rPr>
          <w:color w:val="464C55"/>
        </w:rPr>
        <w:t xml:space="preserve"> лицами.</w:t>
      </w:r>
    </w:p>
    <w:p w:rsidR="008B39BC" w:rsidRDefault="00FC0D6D" w:rsidP="00A037B3">
      <w:pPr>
        <w:rPr>
          <w:color w:val="464C55"/>
        </w:rPr>
      </w:pPr>
      <w:r w:rsidRPr="009E5C12">
        <w:rPr>
          <w:color w:val="464C55"/>
        </w:rPr>
        <w:t xml:space="preserve">6. Накопление отработанных ртутьсодержащих ламп в местах, являющихся общим имуществом собственников помещений многоквартирного дома, не допускается. Накопление должно производиться в соответствии с </w:t>
      </w:r>
      <w:r w:rsidRPr="008E4CF4">
        <w:rPr>
          <w:color w:val="262626" w:themeColor="text1" w:themeTint="D9"/>
        </w:rPr>
        <w:t>требованиями </w:t>
      </w:r>
      <w:hyperlink r:id="rId15" w:history="1">
        <w:r w:rsidRPr="008E4CF4">
          <w:rPr>
            <w:color w:val="262626" w:themeColor="text1" w:themeTint="D9"/>
          </w:rPr>
          <w:t>"Гост 12.3.031-83. Система стандартов безопасности труда. Работы с ртутью. Требования безопасности"</w:t>
        </w:r>
      </w:hyperlink>
      <w:r w:rsidRPr="009E5C12">
        <w:rPr>
          <w:color w:val="464C55"/>
        </w:rPr>
        <w:t>, </w:t>
      </w:r>
      <w:hyperlink r:id="rId16" w:history="1">
        <w:r w:rsidRPr="008B39BC">
          <w:t>Санитарных правил</w:t>
        </w:r>
      </w:hyperlink>
      <w:r w:rsidRPr="008B39BC">
        <w:t> </w:t>
      </w:r>
      <w:r w:rsidRPr="009E5C12">
        <w:rPr>
          <w:color w:val="464C55"/>
        </w:rPr>
        <w:t>при работе с ртутью, ее соединениями и приборами с ртутным заполнением, утверждёнными Главным государственным санитарным врачом СССР 04.04.88 N 4607-88.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7. Накопление отработанных ртутьсодержащих ламп производится отдельно от других видов отходов в местах первичного сбора и размещения.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8. Для временного хранения в организации выделяется отдельное закрытое помещение, являющееся местом первичного сбора и размещения, не имеющее доступа посторонних лиц. Помещение должно быть защищено от химически агрессивных веществ, атмосферных осадков, поверхностных и грунтовых вод.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9.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специальной герметичной таре.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10. Юридические лица и индивидуальные предприниматели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условиям. При разработке инструкции юридические лица и индивидуальные предприниматели могут руководствоваться типовой инструкцией и памятко</w:t>
      </w:r>
      <w:r w:rsidRPr="008E4CF4">
        <w:rPr>
          <w:color w:val="262626" w:themeColor="text1" w:themeTint="D9"/>
        </w:rPr>
        <w:t>й (</w:t>
      </w:r>
      <w:hyperlink r:id="rId17" w:anchor="block_1001" w:history="1">
        <w:r w:rsidRPr="008E4CF4">
          <w:rPr>
            <w:color w:val="262626" w:themeColor="text1" w:themeTint="D9"/>
          </w:rPr>
          <w:t>приложение</w:t>
        </w:r>
      </w:hyperlink>
      <w:r w:rsidRPr="009E5C12">
        <w:rPr>
          <w:color w:val="464C55"/>
        </w:rPr>
        <w:t> к Порядку).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11.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12. Сбор, транспортирование, размещение, обезвреживание и использование отработанных ртуть содержащих ламп осуществляется специализированными организациями, в том числе на основании соответствующих договоров с потребителями ртутьсодержащих ламп.</w:t>
      </w:r>
    </w:p>
    <w:p w:rsidR="00FC0D6D" w:rsidRPr="00A037B3" w:rsidRDefault="00FC0D6D" w:rsidP="00FC0D6D"/>
    <w:p w:rsidR="00FC0D6D" w:rsidRPr="00A037B3" w:rsidRDefault="00FC0D6D" w:rsidP="00FC0D6D">
      <w:pPr>
        <w:spacing w:after="300"/>
        <w:jc w:val="center"/>
        <w:rPr>
          <w:b/>
          <w:bCs/>
          <w:color w:val="22272F"/>
        </w:rPr>
      </w:pPr>
      <w:r w:rsidRPr="00A037B3">
        <w:rPr>
          <w:b/>
          <w:bCs/>
          <w:color w:val="22272F"/>
        </w:rPr>
        <w:t>III. Информирование населения</w:t>
      </w:r>
    </w:p>
    <w:p w:rsidR="00497A20" w:rsidRDefault="00497A20" w:rsidP="00497A20">
      <w:pPr>
        <w:widowControl w:val="0"/>
        <w:suppressAutoHyphens/>
        <w:rPr>
          <w:rFonts w:eastAsia="Lucida Sans Unicode"/>
          <w:kern w:val="2"/>
          <w:lang w:eastAsia="ar-SA"/>
        </w:rPr>
      </w:pPr>
      <w:bookmarkStart w:id="5" w:name="sub_31"/>
      <w:r>
        <w:rPr>
          <w:rFonts w:eastAsia="Lucida Sans Unicode"/>
          <w:kern w:val="2"/>
          <w:lang w:eastAsia="ar-SA"/>
        </w:rPr>
        <w:t>3.1.Информирование о порядке сбора отработанных ртутьсодержащих ламп осуществляется администрацией муниципального образования «Засековское».</w:t>
      </w:r>
    </w:p>
    <w:p w:rsidR="00497A20" w:rsidRDefault="00497A20" w:rsidP="00497A20">
      <w:pPr>
        <w:widowControl w:val="0"/>
        <w:suppressAutoHyphens/>
        <w:rPr>
          <w:rFonts w:eastAsia="Lucida Sans Unicode"/>
          <w:kern w:val="2"/>
          <w:lang w:eastAsia="ar-SA"/>
        </w:rPr>
      </w:pPr>
      <w:bookmarkStart w:id="6" w:name="sub_32"/>
      <w:bookmarkEnd w:id="5"/>
      <w:r>
        <w:rPr>
          <w:rFonts w:eastAsia="Lucida Sans Unicode"/>
          <w:kern w:val="2"/>
          <w:lang w:eastAsia="ar-SA"/>
        </w:rPr>
        <w:t xml:space="preserve">3.2.Информация о порядке сбора отработанных ртутьсодержащих ламп размещается на официальном сайте </w:t>
      </w:r>
      <w:r>
        <w:t>в информационно-телекоммуникационной сети «Интернет»</w:t>
      </w:r>
      <w:r>
        <w:rPr>
          <w:rFonts w:eastAsia="Lucida Sans Unicode"/>
          <w:kern w:val="2"/>
          <w:lang w:eastAsia="ar-SA"/>
        </w:rPr>
        <w:t>, в средствах массовой информации.</w:t>
      </w:r>
    </w:p>
    <w:p w:rsidR="00497A20" w:rsidRDefault="00497A20" w:rsidP="00497A20">
      <w:pPr>
        <w:widowControl w:val="0"/>
        <w:suppressAutoHyphens/>
        <w:rPr>
          <w:rFonts w:eastAsia="Lucida Sans Unicode"/>
          <w:kern w:val="2"/>
          <w:lang w:eastAsia="ar-SA"/>
        </w:rPr>
      </w:pPr>
      <w:bookmarkStart w:id="7" w:name="sub_33"/>
      <w:bookmarkEnd w:id="6"/>
      <w:r>
        <w:rPr>
          <w:rFonts w:eastAsia="Lucida Sans Unicode"/>
          <w:kern w:val="2"/>
          <w:lang w:eastAsia="ar-SA"/>
        </w:rPr>
        <w:t>3.3.Управляющие организации доводят настоящий Порядок до сведения собственников помещений многоквартирных жилых домов путем размещения информации на информационных стендах (стойках) в помещении управляющей организации, подъездах домов, почтовых ящиках.</w:t>
      </w:r>
    </w:p>
    <w:p w:rsidR="00497A20" w:rsidRDefault="00497A20" w:rsidP="00497A20">
      <w:pPr>
        <w:widowControl w:val="0"/>
        <w:suppressAutoHyphens/>
        <w:rPr>
          <w:rFonts w:eastAsia="Lucida Sans Unicode"/>
          <w:kern w:val="2"/>
          <w:lang w:eastAsia="ar-SA"/>
        </w:rPr>
      </w:pPr>
      <w:bookmarkStart w:id="8" w:name="sub_34"/>
      <w:bookmarkEnd w:id="7"/>
      <w:r>
        <w:rPr>
          <w:rFonts w:eastAsia="Lucida Sans Unicode"/>
          <w:kern w:val="2"/>
          <w:lang w:eastAsia="ar-SA"/>
        </w:rPr>
        <w:t>3.4.Размещению подлежит следующая информация:</w:t>
      </w:r>
    </w:p>
    <w:bookmarkEnd w:id="8"/>
    <w:p w:rsidR="00497A20" w:rsidRDefault="00497A20" w:rsidP="00497A20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- порядок организации сбора отработанных ртутьсодержащих ламп;</w:t>
      </w:r>
    </w:p>
    <w:p w:rsidR="00497A20" w:rsidRDefault="00497A20" w:rsidP="00497A20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- перечень специализированных организаций, осуществляющих сбор, транспортировку, хранение и размещение ртутьсодержащих отходов, проведение </w:t>
      </w:r>
      <w:proofErr w:type="spellStart"/>
      <w:r>
        <w:rPr>
          <w:rFonts w:eastAsia="Lucida Sans Unicode"/>
          <w:kern w:val="2"/>
          <w:lang w:eastAsia="ar-SA"/>
        </w:rPr>
        <w:t>демеркуризационных</w:t>
      </w:r>
      <w:proofErr w:type="spellEnd"/>
      <w:r>
        <w:rPr>
          <w:rFonts w:eastAsia="Lucida Sans Unicode"/>
          <w:kern w:val="2"/>
          <w:lang w:eastAsia="ar-SA"/>
        </w:rPr>
        <w:t xml:space="preserve"> мероприятий, с указанием места нахождения и контактных телефонов;</w:t>
      </w:r>
    </w:p>
    <w:p w:rsidR="00497A20" w:rsidRDefault="00497A20" w:rsidP="00497A20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 - места и условия приема отработанных ртутьсодержащих ламп;</w:t>
      </w:r>
    </w:p>
    <w:p w:rsidR="00497A20" w:rsidRDefault="00497A20" w:rsidP="00497A20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- стоимость услуг по приему отработанных ртутьсодержащих ламп.</w:t>
      </w:r>
    </w:p>
    <w:p w:rsidR="00497A20" w:rsidRDefault="00497A20" w:rsidP="00497A20">
      <w:pPr>
        <w:widowControl w:val="0"/>
        <w:suppressAutoHyphens/>
        <w:rPr>
          <w:rFonts w:eastAsia="Lucida Sans Unicode"/>
          <w:bCs/>
          <w:kern w:val="2"/>
          <w:lang w:eastAsia="ar-SA"/>
        </w:rPr>
      </w:pPr>
      <w:bookmarkStart w:id="9" w:name="sub_35"/>
      <w:proofErr w:type="gramStart"/>
      <w:r>
        <w:rPr>
          <w:rFonts w:eastAsia="Lucida Sans Unicode"/>
          <w:kern w:val="2"/>
          <w:lang w:eastAsia="ar-SA"/>
        </w:rPr>
        <w:t xml:space="preserve">3.5.Обращения населения, руководителей предприятий, организаций, независимо от их организационно-правовой формы и формы собственности, по организации сбора отработанных ртутьсодержащих ламп и о нарушениях при осуществлении специализированными организациями, а также юридическими лицами и индивидуальными предпринимателями, управляющими организациями, деятельности по </w:t>
      </w:r>
      <w:r>
        <w:rPr>
          <w:rFonts w:eastAsia="Lucida Sans Unicode"/>
          <w:kern w:val="2"/>
          <w:lang w:eastAsia="ar-SA"/>
        </w:rPr>
        <w:lastRenderedPageBreak/>
        <w:t xml:space="preserve">накоплению, сбору, временному хранению и обезвреживанию отработанных ртутьсодержащих ламп принимаются и рассматриваются </w:t>
      </w:r>
      <w:r>
        <w:rPr>
          <w:rFonts w:eastAsia="Lucida Sans Unicode"/>
          <w:bCs/>
          <w:kern w:val="2"/>
          <w:lang w:eastAsia="ar-SA"/>
        </w:rPr>
        <w:t xml:space="preserve">территориальными отделами Управления </w:t>
      </w:r>
      <w:proofErr w:type="spellStart"/>
      <w:r>
        <w:rPr>
          <w:rFonts w:eastAsia="Lucida Sans Unicode"/>
          <w:bCs/>
          <w:kern w:val="2"/>
          <w:lang w:eastAsia="ar-SA"/>
        </w:rPr>
        <w:t>Роспотребнадзора</w:t>
      </w:r>
      <w:proofErr w:type="spellEnd"/>
      <w:r>
        <w:rPr>
          <w:rFonts w:eastAsia="Lucida Sans Unicode"/>
          <w:bCs/>
          <w:kern w:val="2"/>
          <w:lang w:eastAsia="ar-SA"/>
        </w:rPr>
        <w:t xml:space="preserve"> по Удмуртской Республике в порядке, установленном</w:t>
      </w:r>
      <w:proofErr w:type="gramEnd"/>
      <w:r>
        <w:rPr>
          <w:rFonts w:eastAsia="Lucida Sans Unicode"/>
          <w:bCs/>
          <w:kern w:val="2"/>
          <w:lang w:eastAsia="ar-SA"/>
        </w:rPr>
        <w:t xml:space="preserve"> действующим законодательством. </w:t>
      </w:r>
    </w:p>
    <w:bookmarkEnd w:id="9"/>
    <w:p w:rsidR="00497A20" w:rsidRDefault="00497A20" w:rsidP="00A037B3">
      <w:pPr>
        <w:widowControl w:val="0"/>
        <w:tabs>
          <w:tab w:val="left" w:pos="0"/>
        </w:tabs>
        <w:suppressAutoHyphens/>
        <w:spacing w:line="360" w:lineRule="exact"/>
        <w:jc w:val="center"/>
        <w:outlineLvl w:val="0"/>
        <w:rPr>
          <w:rFonts w:eastAsia="Lucida Sans Unicode"/>
          <w:b/>
          <w:kern w:val="2"/>
          <w:lang w:eastAsia="ar-SA"/>
        </w:rPr>
      </w:pPr>
    </w:p>
    <w:p w:rsidR="00497A20" w:rsidRDefault="00497A20" w:rsidP="00A037B3">
      <w:pPr>
        <w:pStyle w:val="ConsPlusNormal"/>
        <w:suppressAutoHyphens/>
        <w:spacing w:line="360" w:lineRule="exact"/>
        <w:ind w:firstLine="0"/>
        <w:jc w:val="center"/>
        <w:outlineLvl w:val="1"/>
        <w:rPr>
          <w:rFonts w:ascii="Times New Roman" w:hAnsi="Times New Roman" w:cs="Times New Roman"/>
          <w:b/>
          <w:spacing w:val="16"/>
          <w:sz w:val="24"/>
          <w:szCs w:val="24"/>
        </w:rPr>
      </w:pPr>
      <w:r>
        <w:rPr>
          <w:rFonts w:ascii="Times New Roman" w:hAnsi="Times New Roman" w:cs="Times New Roman"/>
          <w:b/>
          <w:spacing w:val="16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>. Контроль за обращением отработанных ртутьсодержащих ламп</w:t>
      </w:r>
    </w:p>
    <w:p w:rsidR="00FC0D6D" w:rsidRPr="00A037B3" w:rsidRDefault="00497A20" w:rsidP="00A037B3">
      <w:pPr>
        <w:pStyle w:val="s3"/>
        <w:spacing w:before="0" w:beforeAutospacing="0" w:after="0" w:afterAutospacing="0"/>
        <w:jc w:val="center"/>
        <w:rPr>
          <w:bCs/>
          <w:spacing w:val="16"/>
        </w:rPr>
      </w:pPr>
      <w:r>
        <w:rPr>
          <w:spacing w:val="16"/>
        </w:rPr>
        <w:t>4.1.</w:t>
      </w:r>
      <w:bookmarkStart w:id="10" w:name="Par549"/>
      <w:bookmarkEnd w:id="10"/>
      <w:proofErr w:type="gramStart"/>
      <w:r>
        <w:rPr>
          <w:bCs/>
          <w:spacing w:val="16"/>
        </w:rPr>
        <w:t>Контроль  за</w:t>
      </w:r>
      <w:proofErr w:type="gramEnd"/>
      <w:r>
        <w:rPr>
          <w:bCs/>
          <w:spacing w:val="16"/>
        </w:rPr>
        <w:t xml:space="preserve"> обращением отработанных ртутьсодержащих ламп осуществляется надзорными и контролирующими органами в сфере обращения с отходами производства и потребления, наделенными соответствующими пол</w:t>
      </w:r>
    </w:p>
    <w:p w:rsidR="00FC0D6D" w:rsidRPr="009E5C12" w:rsidRDefault="00FC0D6D" w:rsidP="00A037B3">
      <w:pPr>
        <w:jc w:val="center"/>
      </w:pPr>
    </w:p>
    <w:p w:rsidR="00FC0D6D" w:rsidRPr="00A037B3" w:rsidRDefault="00FC0D6D" w:rsidP="00A037B3">
      <w:pPr>
        <w:spacing w:after="300"/>
        <w:jc w:val="center"/>
        <w:rPr>
          <w:b/>
          <w:bCs/>
          <w:color w:val="22272F"/>
        </w:rPr>
      </w:pPr>
      <w:r w:rsidRPr="00A037B3">
        <w:rPr>
          <w:b/>
          <w:bCs/>
          <w:color w:val="22272F"/>
        </w:rPr>
        <w:t>V. Ответственность за несоблюдение требований в области обращения с отходами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1. За несоблюдение требований в области обращения с отходами на территории поселения физические, юридические лица и индивидуальные предприниматели несут ответственность в соответствии с действующим законодательством.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 xml:space="preserve">2. Администрация </w:t>
      </w:r>
      <w:r w:rsidR="00497A20">
        <w:rPr>
          <w:color w:val="464C55"/>
        </w:rPr>
        <w:t>муниципального образования «Засековское»</w:t>
      </w:r>
      <w:r w:rsidRPr="009E5C12">
        <w:rPr>
          <w:color w:val="464C55"/>
        </w:rPr>
        <w:t xml:space="preserve"> осуществляет контроль в области обращения с отходами на территории </w:t>
      </w:r>
      <w:r w:rsidR="00497A20">
        <w:rPr>
          <w:color w:val="464C55"/>
        </w:rPr>
        <w:t>сельского</w:t>
      </w:r>
      <w:r w:rsidRPr="009E5C12">
        <w:rPr>
          <w:color w:val="464C55"/>
        </w:rPr>
        <w:t xml:space="preserve"> поселения, а также за исполнением Порядка в пределах своих полномочий в соответствии с действующим законодательством.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3. Лица, виновные в нарушении Порядка, привлекаются к ответственности в соответствии с действующим законодательством.</w:t>
      </w:r>
    </w:p>
    <w:p w:rsidR="00FC0D6D" w:rsidRPr="009E5C12" w:rsidRDefault="00FC0D6D" w:rsidP="00FC0D6D"/>
    <w:p w:rsidR="00FC0D6D" w:rsidRPr="009E5C12" w:rsidRDefault="00FC0D6D" w:rsidP="00FC0D6D">
      <w:pPr>
        <w:ind w:firstLine="680"/>
        <w:jc w:val="right"/>
        <w:rPr>
          <w:color w:val="464C55"/>
        </w:rPr>
      </w:pPr>
      <w:r w:rsidRPr="009E5C12">
        <w:rPr>
          <w:b/>
          <w:bCs/>
          <w:color w:val="22272F"/>
        </w:rPr>
        <w:t>Приложение</w:t>
      </w:r>
      <w:r w:rsidRPr="009E5C12">
        <w:rPr>
          <w:b/>
          <w:bCs/>
          <w:color w:val="22272F"/>
        </w:rPr>
        <w:br/>
        <w:t>к </w:t>
      </w:r>
      <w:hyperlink r:id="rId18" w:anchor="block_1000" w:history="1">
        <w:r w:rsidRPr="009E5C12">
          <w:rPr>
            <w:b/>
            <w:bCs/>
            <w:color w:val="3272C0"/>
          </w:rPr>
          <w:t>Порядку</w:t>
        </w:r>
      </w:hyperlink>
      <w:r w:rsidRPr="009E5C12">
        <w:rPr>
          <w:b/>
          <w:bCs/>
          <w:color w:val="22272F"/>
        </w:rPr>
        <w:br/>
        <w:t>организации сбора отработанных</w:t>
      </w:r>
      <w:r w:rsidRPr="009E5C12">
        <w:rPr>
          <w:b/>
          <w:bCs/>
          <w:color w:val="22272F"/>
        </w:rPr>
        <w:br/>
        <w:t>ртутьсодержащих ламп</w:t>
      </w:r>
      <w:r w:rsidRPr="009E5C12">
        <w:rPr>
          <w:b/>
          <w:bCs/>
          <w:color w:val="22272F"/>
        </w:rPr>
        <w:br/>
        <w:t>на территории Центрального</w:t>
      </w:r>
      <w:r w:rsidRPr="009E5C12">
        <w:rPr>
          <w:b/>
          <w:bCs/>
          <w:color w:val="22272F"/>
        </w:rPr>
        <w:br/>
        <w:t>городского поселения</w:t>
      </w:r>
    </w:p>
    <w:p w:rsidR="00FC0D6D" w:rsidRPr="009E5C12" w:rsidRDefault="00FC0D6D" w:rsidP="00FC0D6D">
      <w:r w:rsidRPr="009E5C12">
        <w:br/>
      </w:r>
    </w:p>
    <w:p w:rsidR="00FC0D6D" w:rsidRPr="00A037B3" w:rsidRDefault="00FC0D6D" w:rsidP="00FC0D6D">
      <w:pPr>
        <w:jc w:val="center"/>
        <w:rPr>
          <w:b/>
          <w:bCs/>
          <w:color w:val="22272F"/>
        </w:rPr>
      </w:pPr>
      <w:r w:rsidRPr="00A037B3">
        <w:rPr>
          <w:b/>
          <w:bCs/>
          <w:color w:val="22272F"/>
        </w:rPr>
        <w:t>Инструкция (типовая)</w:t>
      </w:r>
      <w:r w:rsidRPr="00A037B3">
        <w:rPr>
          <w:b/>
          <w:bCs/>
          <w:color w:val="22272F"/>
        </w:rPr>
        <w:br/>
        <w:t>по организации накопления отработанных ртутьсодержащих отходов</w:t>
      </w:r>
    </w:p>
    <w:p w:rsidR="00FC0D6D" w:rsidRPr="009E5C12" w:rsidRDefault="00FC0D6D" w:rsidP="00FC0D6D"/>
    <w:p w:rsidR="00FC0D6D" w:rsidRPr="00A037B3" w:rsidRDefault="00FC0D6D" w:rsidP="00FC0D6D">
      <w:pPr>
        <w:spacing w:after="300"/>
        <w:jc w:val="center"/>
        <w:rPr>
          <w:b/>
          <w:bCs/>
          <w:color w:val="22272F"/>
        </w:rPr>
      </w:pPr>
      <w:r w:rsidRPr="00A037B3">
        <w:rPr>
          <w:b/>
          <w:bCs/>
          <w:color w:val="22272F"/>
        </w:rPr>
        <w:t>1. Общие требования безопасности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1.1. К работе по замене и сбору отработанных ртутьсодержащих ламп допускаются электромонтеры, электрослесари после проверки знаний и прохождения инструктажа о мерах безопасности при выполнении данного вида работ.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1.2. При выполнении работы могут иметь место следующие опасные и вредные факторы: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- ртуть - вещество первого класса опасности;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- одна разбитая лампа, содержащая ртуть в количестве 0,1 г делает непригодным для дыхания воздух в помещении объемом 5000 куб. м;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- главным условием при замене и сборе отработанных ртутьсодержащих ламп является сохранение герметичности.</w:t>
      </w:r>
    </w:p>
    <w:p w:rsidR="00FC0D6D" w:rsidRPr="009E5C12" w:rsidRDefault="00FC0D6D" w:rsidP="00FC0D6D"/>
    <w:p w:rsidR="00FC0D6D" w:rsidRPr="00A037B3" w:rsidRDefault="00FC0D6D" w:rsidP="00A037B3">
      <w:pPr>
        <w:spacing w:after="300"/>
        <w:jc w:val="center"/>
        <w:rPr>
          <w:b/>
          <w:bCs/>
          <w:color w:val="22272F"/>
        </w:rPr>
      </w:pPr>
      <w:r w:rsidRPr="00A037B3">
        <w:rPr>
          <w:b/>
          <w:bCs/>
          <w:color w:val="22272F"/>
        </w:rPr>
        <w:t>2. Требования безопасности во время работы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2.1. Тарой для сбора и хранения ламп являются целые картонные коробки от ламп типа ЛБ, ДРЛ, картонные, фанерные коробки, коробки из ДСП, полиэтиленовые и бумажные мешки.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2.2. Разбитые лампы должны немедленно, после события, собираться в полиэтиленовые мешки, плотно завязываться и помещаться в плотные картонные или фанерные коробки. Работы по сбору и упаковке разбитых ламп проводить с применением средств индивидуальной защиты органов дыхания.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lastRenderedPageBreak/>
        <w:t>2.3. Временное хранение отработанных ртутьсодержащих ламп должно быть организовано в отдельном складе. Склад устраивается в хорошо проветриваемом помещении.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2.4. Отработанные ртутьсодержащие лампы по мере накопления передаются в специализированную организацию для последующей утилизации (</w:t>
      </w:r>
      <w:proofErr w:type="spellStart"/>
      <w:r w:rsidRPr="009E5C12">
        <w:rPr>
          <w:color w:val="464C55"/>
        </w:rPr>
        <w:t>демеркуризации</w:t>
      </w:r>
      <w:proofErr w:type="spellEnd"/>
      <w:r w:rsidRPr="009E5C12">
        <w:rPr>
          <w:color w:val="464C55"/>
        </w:rPr>
        <w:t>) ртутных отходов.</w:t>
      </w:r>
    </w:p>
    <w:p w:rsidR="00FC0D6D" w:rsidRPr="009E5C12" w:rsidRDefault="00FC0D6D" w:rsidP="00FC0D6D"/>
    <w:p w:rsidR="00FC0D6D" w:rsidRPr="00A037B3" w:rsidRDefault="00FC0D6D" w:rsidP="00A037B3">
      <w:pPr>
        <w:spacing w:after="300"/>
        <w:jc w:val="center"/>
        <w:rPr>
          <w:b/>
          <w:bCs/>
          <w:color w:val="22272F"/>
        </w:rPr>
      </w:pPr>
      <w:r w:rsidRPr="00A037B3">
        <w:rPr>
          <w:b/>
          <w:bCs/>
          <w:color w:val="22272F"/>
        </w:rPr>
        <w:t>3. Порядок упаковки, транспортировки и сдачи ртутьсодержащих ламп на утилизирующие предприятия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 xml:space="preserve">3.1. Каждая партия неповрежденных ртутьсодержащих ламп принимается в сухой, неповрежденной упаковке, исключающей их битье и </w:t>
      </w:r>
      <w:proofErr w:type="spellStart"/>
      <w:r w:rsidRPr="009E5C12">
        <w:rPr>
          <w:color w:val="464C55"/>
        </w:rPr>
        <w:t>выпадание</w:t>
      </w:r>
      <w:proofErr w:type="spellEnd"/>
      <w:r w:rsidRPr="009E5C12">
        <w:rPr>
          <w:color w:val="464C55"/>
        </w:rPr>
        <w:t xml:space="preserve"> при транспортировке и погрузочно-</w:t>
      </w:r>
      <w:proofErr w:type="spellStart"/>
      <w:r w:rsidRPr="009E5C12">
        <w:rPr>
          <w:color w:val="464C55"/>
        </w:rPr>
        <w:t>разрузочных</w:t>
      </w:r>
      <w:proofErr w:type="spellEnd"/>
      <w:r w:rsidRPr="009E5C12">
        <w:rPr>
          <w:color w:val="464C55"/>
        </w:rPr>
        <w:t xml:space="preserve"> работах. Допускается применение коробок от новых ламп, при этом они должны быть </w:t>
      </w:r>
      <w:proofErr w:type="gramStart"/>
      <w:r w:rsidRPr="009E5C12">
        <w:rPr>
          <w:color w:val="464C55"/>
        </w:rPr>
        <w:t>сухими</w:t>
      </w:r>
      <w:proofErr w:type="gramEnd"/>
      <w:r w:rsidRPr="009E5C12">
        <w:rPr>
          <w:color w:val="464C55"/>
        </w:rPr>
        <w:t xml:space="preserve"> и оклеены липкой лентой для исключения </w:t>
      </w:r>
      <w:proofErr w:type="spellStart"/>
      <w:r w:rsidRPr="009E5C12">
        <w:rPr>
          <w:color w:val="464C55"/>
        </w:rPr>
        <w:t>выпадания</w:t>
      </w:r>
      <w:proofErr w:type="spellEnd"/>
      <w:r w:rsidRPr="009E5C12">
        <w:rPr>
          <w:color w:val="464C55"/>
        </w:rPr>
        <w:t xml:space="preserve"> из них ртутных ламп.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3.2. Тара может быть изготовлена из ДСП, фанеры и металла. Максимальный вес при заполнении не более 30 кг.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3.3. Лампы типа ЛБ укладываются в тару с бумажными или картонными прокладками через каждый ряд.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3.4. Лампы типа ДРЛ обертываются и укладываются послойно с прокладками.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3.5. Разбитые лампы типа ЛБ и ДРЛ, упакованные в полиэтиленовые мешки и плотно завязанные помещаются в плотные картонные или фанерные коробки, закрываются.</w:t>
      </w:r>
    </w:p>
    <w:p w:rsidR="00FC0D6D" w:rsidRPr="009E5C12" w:rsidRDefault="00FC0D6D" w:rsidP="00A037B3">
      <w:pPr>
        <w:rPr>
          <w:color w:val="464C55"/>
        </w:rPr>
      </w:pPr>
      <w:r w:rsidRPr="009E5C12">
        <w:rPr>
          <w:color w:val="464C55"/>
        </w:rPr>
        <w:t>3.6. На разбитые лампы составляется акт произвольной формы, в котором указывается тип разбитых ламп, их количество, количество упаковок.</w:t>
      </w:r>
    </w:p>
    <w:p w:rsidR="00FC0D6D" w:rsidRPr="006D20B2" w:rsidRDefault="00FC0D6D" w:rsidP="00FC0D6D">
      <w:pPr>
        <w:rPr>
          <w:color w:val="464C55"/>
        </w:rPr>
      </w:pPr>
      <w:r w:rsidRPr="009E5C12">
        <w:rPr>
          <w:color w:val="464C55"/>
        </w:rPr>
        <w:t>3.7. Загрузка в транспортные средства упакованных ламп выполняется бережно. Бросать упаковки при загрузке запрещается. Укладка упаковок производится таким образом, чтобы более прочная тара была в нижних рядах.</w:t>
      </w:r>
    </w:p>
    <w:p w:rsidR="006D20B2" w:rsidRPr="006D20B2" w:rsidRDefault="006D20B2" w:rsidP="006D20B2">
      <w:pPr>
        <w:spacing w:before="100" w:beforeAutospacing="1" w:after="100" w:afterAutospacing="1"/>
        <w:jc w:val="both"/>
      </w:pPr>
      <w:r w:rsidRPr="006D20B2">
        <w:t xml:space="preserve">                                                                                                                            Приложение</w:t>
      </w:r>
    </w:p>
    <w:p w:rsidR="006D20B2" w:rsidRPr="006D20B2" w:rsidRDefault="006D20B2" w:rsidP="006D20B2">
      <w:pPr>
        <w:spacing w:before="100" w:beforeAutospacing="1" w:after="100" w:afterAutospacing="1"/>
        <w:jc w:val="both"/>
      </w:pPr>
      <w:r w:rsidRPr="006D20B2">
        <w:t> </w:t>
      </w:r>
    </w:p>
    <w:p w:rsidR="006D20B2" w:rsidRPr="006D20B2" w:rsidRDefault="006D20B2" w:rsidP="006D20B2">
      <w:pPr>
        <w:spacing w:before="100" w:beforeAutospacing="1" w:after="100" w:afterAutospacing="1"/>
        <w:jc w:val="both"/>
      </w:pPr>
      <w:r w:rsidRPr="006D20B2">
        <w:t>                           ТИПОВАЯ ФОРМА ЖУРНАЛА</w:t>
      </w:r>
    </w:p>
    <w:p w:rsidR="006D20B2" w:rsidRPr="006D20B2" w:rsidRDefault="006D20B2" w:rsidP="006D20B2">
      <w:pPr>
        <w:spacing w:before="100" w:beforeAutospacing="1" w:after="100" w:afterAutospacing="1"/>
        <w:jc w:val="both"/>
      </w:pPr>
      <w:r w:rsidRPr="006D20B2">
        <w:t>            УЧЕТА ПОСТУПАЮЩИХ ОТРАБОТАННЫХ РТУТЬСОДЕРЖАЩИХ ЛАМП</w:t>
      </w:r>
    </w:p>
    <w:p w:rsidR="006D20B2" w:rsidRPr="006D20B2" w:rsidRDefault="006D20B2" w:rsidP="006D20B2">
      <w:pPr>
        <w:spacing w:before="100" w:beforeAutospacing="1" w:after="100" w:afterAutospacing="1"/>
        <w:jc w:val="both"/>
      </w:pPr>
      <w:r w:rsidRPr="006D20B2">
        <w:t>___________________________________________________________________________</w:t>
      </w:r>
    </w:p>
    <w:p w:rsidR="006D20B2" w:rsidRPr="006D20B2" w:rsidRDefault="006D20B2" w:rsidP="006D20B2">
      <w:pPr>
        <w:spacing w:before="100" w:beforeAutospacing="1" w:after="100" w:afterAutospacing="1"/>
        <w:jc w:val="both"/>
      </w:pPr>
      <w:r w:rsidRPr="006D20B2">
        <w:t>                        (наименование организации)</w:t>
      </w:r>
    </w:p>
    <w:p w:rsidR="006D20B2" w:rsidRPr="006D20B2" w:rsidRDefault="006D20B2" w:rsidP="006D20B2">
      <w:pPr>
        <w:spacing w:before="100" w:beforeAutospacing="1" w:after="100" w:afterAutospacing="1"/>
        <w:jc w:val="both"/>
      </w:pPr>
      <w:r w:rsidRPr="006D20B2">
        <w:t>Дата начала ведения журнала _______________________________________________</w:t>
      </w:r>
    </w:p>
    <w:p w:rsidR="006D20B2" w:rsidRPr="006D20B2" w:rsidRDefault="006D20B2" w:rsidP="006D20B2">
      <w:pPr>
        <w:spacing w:before="100" w:beforeAutospacing="1" w:after="100" w:afterAutospacing="1"/>
        <w:jc w:val="both"/>
      </w:pPr>
      <w:proofErr w:type="gramStart"/>
      <w:r w:rsidRPr="006D20B2">
        <w:t>Ответственный</w:t>
      </w:r>
      <w:proofErr w:type="gramEnd"/>
      <w:r w:rsidRPr="006D20B2">
        <w:t xml:space="preserve"> за ведение журнала __________________________________________</w:t>
      </w:r>
    </w:p>
    <w:p w:rsidR="006D20B2" w:rsidRPr="006D20B2" w:rsidRDefault="006D20B2" w:rsidP="006D20B2">
      <w:pPr>
        <w:spacing w:before="100" w:beforeAutospacing="1" w:after="100" w:afterAutospacing="1"/>
        <w:jc w:val="both"/>
      </w:pPr>
      <w:r w:rsidRPr="006D20B2">
        <w:t>                                                                                (ФИО, должность) </w:t>
      </w:r>
    </w:p>
    <w:tbl>
      <w:tblPr>
        <w:tblW w:w="9853" w:type="dxa"/>
        <w:jc w:val="center"/>
        <w:tblCellSpacing w:w="0" w:type="dxa"/>
        <w:tblInd w:w="-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814"/>
        <w:gridCol w:w="2843"/>
        <w:gridCol w:w="815"/>
        <w:gridCol w:w="872"/>
        <w:gridCol w:w="1805"/>
        <w:gridCol w:w="872"/>
        <w:gridCol w:w="1279"/>
      </w:tblGrid>
      <w:tr w:rsidR="006D20B2" w:rsidRPr="006D20B2" w:rsidTr="00495FA4">
        <w:trPr>
          <w:tblCellSpacing w:w="0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 xml:space="preserve">N </w:t>
            </w:r>
            <w:proofErr w:type="gramStart"/>
            <w:r w:rsidRPr="006D20B2">
              <w:t>п</w:t>
            </w:r>
            <w:proofErr w:type="gramEnd"/>
            <w:r w:rsidRPr="006D20B2">
              <w:t>/п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Дата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Наименование (вид) отработанных ртутьсодержащих ламп (ОРЛ)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Кол-во штук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Лицо, сдавшее ОРЛ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Лицо, принявшее ОРЛ</w:t>
            </w:r>
          </w:p>
        </w:tc>
      </w:tr>
      <w:tr w:rsidR="006D20B2" w:rsidRPr="006D20B2" w:rsidTr="00495FA4">
        <w:trPr>
          <w:tblCellSpacing w:w="0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ФИО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Адрес проживания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ФИО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Подпись</w:t>
            </w:r>
          </w:p>
        </w:tc>
      </w:tr>
      <w:tr w:rsidR="006D20B2" w:rsidRPr="006D20B2" w:rsidTr="00495FA4">
        <w:trPr>
          <w:tblCellSpacing w:w="0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</w:tr>
      <w:tr w:rsidR="006D20B2" w:rsidRPr="006D20B2" w:rsidTr="00495FA4">
        <w:trPr>
          <w:tblCellSpacing w:w="0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0B2" w:rsidRPr="006D20B2" w:rsidRDefault="006D20B2" w:rsidP="006D20B2">
            <w:pPr>
              <w:spacing w:before="100" w:beforeAutospacing="1" w:after="100" w:afterAutospacing="1"/>
              <w:jc w:val="both"/>
            </w:pPr>
            <w:r w:rsidRPr="006D20B2">
              <w:t> </w:t>
            </w:r>
          </w:p>
        </w:tc>
      </w:tr>
    </w:tbl>
    <w:p w:rsidR="006D20B2" w:rsidRPr="006D20B2" w:rsidRDefault="006D20B2" w:rsidP="006D20B2">
      <w:pPr>
        <w:rPr>
          <w:szCs w:val="20"/>
        </w:rPr>
      </w:pPr>
    </w:p>
    <w:p w:rsidR="008E4E9D" w:rsidRDefault="008E4E9D"/>
    <w:sectPr w:rsidR="008E4E9D" w:rsidSect="000976C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7F53"/>
    <w:multiLevelType w:val="hybridMultilevel"/>
    <w:tmpl w:val="52C6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161B9"/>
    <w:multiLevelType w:val="hybridMultilevel"/>
    <w:tmpl w:val="F748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571C5"/>
    <w:multiLevelType w:val="hybridMultilevel"/>
    <w:tmpl w:val="85A45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6D"/>
    <w:rsid w:val="000976C0"/>
    <w:rsid w:val="00497A20"/>
    <w:rsid w:val="005F4346"/>
    <w:rsid w:val="006D20B2"/>
    <w:rsid w:val="0077481C"/>
    <w:rsid w:val="00806794"/>
    <w:rsid w:val="008B39BC"/>
    <w:rsid w:val="008E4CF4"/>
    <w:rsid w:val="008E4E9D"/>
    <w:rsid w:val="009620AF"/>
    <w:rsid w:val="0097248B"/>
    <w:rsid w:val="00A037B3"/>
    <w:rsid w:val="00AC5A4D"/>
    <w:rsid w:val="00AC6999"/>
    <w:rsid w:val="00AF32E7"/>
    <w:rsid w:val="00B86298"/>
    <w:rsid w:val="00BF798D"/>
    <w:rsid w:val="00D72A5C"/>
    <w:rsid w:val="00E56085"/>
    <w:rsid w:val="00FC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C0D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C0D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D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FC0D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C0D6D"/>
    <w:pPr>
      <w:ind w:left="720"/>
      <w:contextualSpacing/>
    </w:pPr>
  </w:style>
  <w:style w:type="paragraph" w:customStyle="1" w:styleId="ConsPlusNormal">
    <w:name w:val="ConsPlusNormal"/>
    <w:rsid w:val="00497A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56085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8">
    <w:name w:val="No Spacing"/>
    <w:uiPriority w:val="1"/>
    <w:qFormat/>
    <w:rsid w:val="00E5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C0D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C0D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D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FC0D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C0D6D"/>
    <w:pPr>
      <w:ind w:left="720"/>
      <w:contextualSpacing/>
    </w:pPr>
  </w:style>
  <w:style w:type="paragraph" w:customStyle="1" w:styleId="ConsPlusNormal">
    <w:name w:val="ConsPlusNormal"/>
    <w:rsid w:val="00497A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56085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8">
    <w:name w:val="No Spacing"/>
    <w:uiPriority w:val="1"/>
    <w:qFormat/>
    <w:rsid w:val="00E5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2084/" TargetMode="External"/><Relationship Id="rId13" Type="http://schemas.openxmlformats.org/officeDocument/2006/relationships/hyperlink" Target="http://base.garant.ru/6305172/" TargetMode="External"/><Relationship Id="rId18" Type="http://schemas.openxmlformats.org/officeDocument/2006/relationships/hyperlink" Target="http://base.garant.ru/4613900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46139008/" TargetMode="External"/><Relationship Id="rId12" Type="http://schemas.openxmlformats.org/officeDocument/2006/relationships/hyperlink" Target="http://base.garant.ru/12171109/" TargetMode="External"/><Relationship Id="rId17" Type="http://schemas.openxmlformats.org/officeDocument/2006/relationships/hyperlink" Target="http://base.garant.ru/46139008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47486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base.garant.ru/1212535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6305172/" TargetMode="External"/><Relationship Id="rId10" Type="http://schemas.openxmlformats.org/officeDocument/2006/relationships/hyperlink" Target="http://base.garant.ru/12115118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186367/" TargetMode="External"/><Relationship Id="rId14" Type="http://schemas.openxmlformats.org/officeDocument/2006/relationships/hyperlink" Target="http://base.garant.ru/121785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2017-11-24T07:39:00Z</cp:lastPrinted>
  <dcterms:created xsi:type="dcterms:W3CDTF">2017-11-23T06:38:00Z</dcterms:created>
  <dcterms:modified xsi:type="dcterms:W3CDTF">2017-12-12T09:13:00Z</dcterms:modified>
</cp:coreProperties>
</file>