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CF" w:rsidRDefault="00C972CF" w:rsidP="00C972CF">
      <w:pPr>
        <w:pStyle w:val="210"/>
        <w:shd w:val="clear" w:color="auto" w:fill="auto"/>
        <w:ind w:firstLine="540"/>
        <w:jc w:val="both"/>
      </w:pPr>
      <w:r>
        <w:rPr>
          <w:rStyle w:val="22"/>
        </w:rPr>
        <w:t xml:space="preserve">08 июля 2018 года вступил в силу Федеральный закон от 27 июня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22"/>
          </w:rPr>
          <w:t>2018 г</w:t>
        </w:r>
      </w:smartTag>
      <w:r>
        <w:rPr>
          <w:rStyle w:val="22"/>
        </w:rPr>
        <w:t xml:space="preserve">. № 163-ФЗ «О внесении изменений в Федеральный закон «О миграционном учете иностранных граждан и лиц без гражданства в Российской Федерации» (далее - Федеральный закон № 163-ФЗ). В связи с чем, Отдел по вопросам миграции </w:t>
      </w:r>
      <w:r w:rsidR="00F736A6">
        <w:rPr>
          <w:rStyle w:val="22"/>
        </w:rPr>
        <w:t xml:space="preserve">Межмуниципального отдела МВД России «Глазовский» </w:t>
      </w:r>
      <w:r>
        <w:rPr>
          <w:rStyle w:val="22"/>
        </w:rPr>
        <w:t xml:space="preserve">информирует следующее. </w:t>
      </w:r>
    </w:p>
    <w:p w:rsidR="00C972CF" w:rsidRDefault="00C972CF" w:rsidP="00C972CF">
      <w:pPr>
        <w:pStyle w:val="210"/>
        <w:shd w:val="clear" w:color="auto" w:fill="auto"/>
        <w:ind w:firstLine="540"/>
        <w:jc w:val="both"/>
      </w:pPr>
      <w:r>
        <w:rPr>
          <w:rStyle w:val="22"/>
        </w:rPr>
        <w:t>До вступления в силу Федерального закона № 163-ФЗ законодательством Российской Федерации была предусмотрена постановка иностранного гражданина или лица без гражданства (далее иностранный гражданин) на учет по месту пребывания у физических или юридических лиц, у которых иностранный гражданин фактически проживает или осуществляет трудовую деятельность (находится).</w:t>
      </w:r>
    </w:p>
    <w:p w:rsidR="00C972CF" w:rsidRDefault="00C972CF" w:rsidP="00C972CF">
      <w:pPr>
        <w:pStyle w:val="210"/>
        <w:shd w:val="clear" w:color="auto" w:fill="auto"/>
        <w:ind w:firstLine="540"/>
        <w:jc w:val="both"/>
      </w:pPr>
      <w:r>
        <w:rPr>
          <w:rStyle w:val="22"/>
        </w:rPr>
        <w:t>Данная правовая неопределенность не позволяла однозначно определить, кто конкретно должен выступать в качестве принимающей стороны: лицо, у которого иностранный гражданин фактически проживает, или лицо, у которого иностранный гражданин осуществляет трудовую деятельность (находится), и соответственно, кто подлежит ответственности за нарушение правил миграционного учета.</w:t>
      </w:r>
    </w:p>
    <w:p w:rsidR="00C972CF" w:rsidRDefault="00C972CF" w:rsidP="00C972CF">
      <w:pPr>
        <w:pStyle w:val="210"/>
        <w:shd w:val="clear" w:color="auto" w:fill="auto"/>
        <w:ind w:firstLine="540"/>
        <w:jc w:val="both"/>
      </w:pPr>
      <w:r>
        <w:rPr>
          <w:rStyle w:val="22"/>
        </w:rPr>
        <w:t>Принятый закон направлен на устранение указанной правовой неопределенности. Положениями Федерального закона № 163-ФЗ уточнены термины «место пребывания» и «принимающая сторона», а также конкретизированы основания постановки на учет в зависимости от места пребывания.</w:t>
      </w:r>
    </w:p>
    <w:p w:rsidR="00C972CF" w:rsidRDefault="00C972CF" w:rsidP="00C972CF">
      <w:pPr>
        <w:pStyle w:val="210"/>
        <w:shd w:val="clear" w:color="auto" w:fill="auto"/>
        <w:ind w:firstLine="540"/>
        <w:jc w:val="both"/>
        <w:rPr>
          <w:rStyle w:val="22"/>
        </w:rPr>
      </w:pPr>
      <w:r>
        <w:rPr>
          <w:rStyle w:val="22"/>
        </w:rPr>
        <w:t>В качестве места пребывания сохраняются жилое помещение, не являющееся местом жительства, и иное помещение (в случаях, установленных федеральным законом), введено новое условие о необходимости фактического проживания иностранного гражданина в этих помещениях (регулярного использования для сна и отдыха).</w:t>
      </w:r>
    </w:p>
    <w:p w:rsidR="00C972CF" w:rsidRDefault="00C972CF" w:rsidP="00C972CF">
      <w:pPr>
        <w:pStyle w:val="210"/>
        <w:shd w:val="clear" w:color="auto" w:fill="auto"/>
        <w:ind w:firstLine="540"/>
        <w:jc w:val="both"/>
      </w:pPr>
      <w:r>
        <w:rPr>
          <w:rStyle w:val="22"/>
        </w:rPr>
        <w:t>В силу внесенных изменений физическое или юридическое лицо является принимающей стороной для иностранного гражданина или лица без гражданства в случае представления в соответствии с законодательством Российской Федерации данному иностранному гражданину или лицу без гражданства жилого или иного помещения для фактического проживания. Постановка на учет по месту пребывания иностранного гражданина или лица без гражданства в данном случае осуществляется по адресу предоставленного жилого или иного помещения.</w:t>
      </w:r>
    </w:p>
    <w:p w:rsidR="00C972CF" w:rsidRPr="00107168" w:rsidRDefault="00C972CF" w:rsidP="00C972CF">
      <w:pPr>
        <w:pStyle w:val="210"/>
        <w:shd w:val="clear" w:color="auto" w:fill="auto"/>
        <w:ind w:firstLine="540"/>
        <w:jc w:val="both"/>
        <w:rPr>
          <w:i/>
          <w:u w:val="single"/>
        </w:rPr>
      </w:pPr>
      <w:r>
        <w:rPr>
          <w:rStyle w:val="22"/>
        </w:rPr>
        <w:t xml:space="preserve">В том числе в качестве принимающей стороны могут выступать физические и юридические лица, предоставившие в соответствии с законодательством Российской Федерации для фактического проживания иностранному гражданину жилое или иное помещение, которое предоставлено принимающей стороне во владение и (или) пользование на основании гражданско-правового договора с правом предоставления данного помещения третьим лицам. </w:t>
      </w:r>
      <w:proofErr w:type="gramStart"/>
      <w:r w:rsidRPr="00107168">
        <w:rPr>
          <w:rStyle w:val="22"/>
          <w:i/>
          <w:u w:val="single"/>
        </w:rPr>
        <w:t xml:space="preserve">В данном случае, кроме документов, необходимых для постановки иностранного гражданина на учет по месту пребывания и предусмотренных пунктом 28 Правил осуществления </w:t>
      </w:r>
      <w:r w:rsidRPr="00107168">
        <w:rPr>
          <w:rStyle w:val="22"/>
          <w:i/>
          <w:u w:val="single"/>
        </w:rPr>
        <w:lastRenderedPageBreak/>
        <w:t xml:space="preserve">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 января </w:t>
      </w:r>
      <w:smartTag w:uri="urn:schemas-microsoft-com:office:smarttags" w:element="metricconverter">
        <w:smartTagPr>
          <w:attr w:name="ProductID" w:val="2007 г"/>
        </w:smartTagPr>
        <w:r w:rsidRPr="00107168">
          <w:rPr>
            <w:rStyle w:val="22"/>
            <w:i/>
            <w:u w:val="single"/>
          </w:rPr>
          <w:t>2007 г</w:t>
        </w:r>
      </w:smartTag>
      <w:r w:rsidRPr="00107168">
        <w:rPr>
          <w:rStyle w:val="22"/>
          <w:i/>
          <w:u w:val="single"/>
        </w:rPr>
        <w:t>. № 9, рекомендуется предложить принимающей стороне дополнительно представить гражданско-правовой договор.</w:t>
      </w:r>
      <w:proofErr w:type="gramEnd"/>
    </w:p>
    <w:p w:rsidR="00C972CF" w:rsidRDefault="00C972CF" w:rsidP="00C972CF">
      <w:pPr>
        <w:pStyle w:val="210"/>
        <w:shd w:val="clear" w:color="auto" w:fill="auto"/>
        <w:ind w:firstLine="540"/>
        <w:jc w:val="both"/>
      </w:pPr>
      <w:r>
        <w:rPr>
          <w:rStyle w:val="22"/>
        </w:rPr>
        <w:t xml:space="preserve">Кроме того, иностранный гражданин подлежит постановке на учет по адресу организации, в которой он в установленном порядке осуществляет трудовую или иную не запрещенную законодательством Российской Федерации деятельность, </w:t>
      </w:r>
      <w:r w:rsidRPr="00107168">
        <w:rPr>
          <w:rStyle w:val="22"/>
          <w:i/>
          <w:u w:val="single"/>
        </w:rPr>
        <w:t>в случае фактического проживания по адресу указанной организации либо в помещении указанной организации, не имеющем адресных данных (строении, сооружении), в том числе временном</w:t>
      </w:r>
      <w:r>
        <w:rPr>
          <w:rStyle w:val="22"/>
        </w:rPr>
        <w:t>.</w:t>
      </w:r>
    </w:p>
    <w:p w:rsidR="00C972CF" w:rsidRDefault="00C972CF" w:rsidP="00C972CF">
      <w:pPr>
        <w:pStyle w:val="210"/>
        <w:shd w:val="clear" w:color="auto" w:fill="auto"/>
        <w:ind w:firstLine="540"/>
        <w:jc w:val="both"/>
      </w:pPr>
      <w:r>
        <w:rPr>
          <w:rStyle w:val="22"/>
        </w:rPr>
        <w:t xml:space="preserve">Иностранный студент, проживающий в период обучения в съемном жилом помещении, подлежит постановке на учет по адресу этого жилого помещения. </w:t>
      </w:r>
      <w:r w:rsidRPr="00F02F27">
        <w:rPr>
          <w:rStyle w:val="22"/>
          <w:i/>
          <w:u w:val="single"/>
        </w:rPr>
        <w:t>Принимающей стороной для данного иностранного студента будет являться лицо, предоставившее ему это жилое помещение, и на которое возлагается обязанность по предоставлению необходимых документов для постановки иностранного студента на учет по месту пребывания</w:t>
      </w:r>
      <w:r>
        <w:rPr>
          <w:rStyle w:val="22"/>
        </w:rPr>
        <w:t xml:space="preserve">. Вместе с тем, обращаем внимание, что в соответствии с пунктом 7 статьи 5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rPr>
            <w:rStyle w:val="22"/>
          </w:rPr>
          <w:t>2002 г</w:t>
        </w:r>
      </w:smartTag>
      <w:r>
        <w:rPr>
          <w:rStyle w:val="22"/>
        </w:rPr>
        <w:t>. № 115-ФЗ «О правовом положении иностранных граждан в Российской Федерации» обязанность по предоставлению документов в территориальный орган МВД России, необходимых для продления срока временного пребывания иностранных студентов, возложена на образовательную организацию.</w:t>
      </w:r>
    </w:p>
    <w:p w:rsidR="00C972CF" w:rsidRDefault="00F736A6" w:rsidP="00C972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Законодательством Российской Федерации предусмотрена </w:t>
      </w:r>
      <w:r w:rsidR="00C972CF" w:rsidRPr="00110A39">
        <w:rPr>
          <w:sz w:val="28"/>
          <w:szCs w:val="28"/>
        </w:rPr>
        <w:t>административн</w:t>
      </w:r>
      <w:r>
        <w:rPr>
          <w:sz w:val="28"/>
          <w:szCs w:val="28"/>
        </w:rPr>
        <w:t>ая</w:t>
      </w:r>
      <w:r w:rsidR="00C972CF" w:rsidRPr="00110A39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ь</w:t>
      </w:r>
      <w:r w:rsidR="00C972CF" w:rsidRPr="00110A39">
        <w:rPr>
          <w:sz w:val="28"/>
          <w:szCs w:val="28"/>
        </w:rPr>
        <w:t xml:space="preserve"> за неисполнение принимающей стороной обязанностей в связи с осуществлением миграционного учета, если эти действия не содержат признаков уголовно наказуемого деяния, в соответствии с частью 4 ст. 18.9 </w:t>
      </w:r>
      <w:proofErr w:type="spellStart"/>
      <w:r w:rsidR="00C972CF" w:rsidRPr="00110A39">
        <w:rPr>
          <w:sz w:val="28"/>
          <w:szCs w:val="28"/>
        </w:rPr>
        <w:t>КоАП</w:t>
      </w:r>
      <w:proofErr w:type="spellEnd"/>
      <w:r w:rsidR="00C972CF" w:rsidRPr="00110A39">
        <w:rPr>
          <w:sz w:val="28"/>
          <w:szCs w:val="28"/>
        </w:rPr>
        <w:t xml:space="preserve"> РФ</w:t>
      </w:r>
      <w:r w:rsidR="00C972CF">
        <w:rPr>
          <w:sz w:val="28"/>
          <w:szCs w:val="28"/>
        </w:rPr>
        <w:t>.</w:t>
      </w:r>
      <w:r w:rsidR="00C972CF" w:rsidRPr="00110A39">
        <w:rPr>
          <w:sz w:val="28"/>
          <w:szCs w:val="28"/>
        </w:rPr>
        <w:t xml:space="preserve"> </w:t>
      </w:r>
      <w:r w:rsidR="00C972CF">
        <w:rPr>
          <w:sz w:val="28"/>
          <w:szCs w:val="28"/>
        </w:rPr>
        <w:t xml:space="preserve">Административное правонарушение по указанной статье </w:t>
      </w:r>
      <w:r w:rsidR="00C972CF" w:rsidRPr="00110A39">
        <w:rPr>
          <w:sz w:val="28"/>
          <w:szCs w:val="28"/>
        </w:rPr>
        <w:t xml:space="preserve">влечет наложение административного штрафа на граждан в размере от двух тысяч до четырех тысяч рублей, на должностных лиц – от сорока тысяч до пятидесяти тысяч рублей; на юридических лиц – от четырехсот тысяч до пятисот тысяч рублей. </w:t>
      </w:r>
    </w:p>
    <w:p w:rsidR="00C972CF" w:rsidRPr="00110A39" w:rsidRDefault="00C972CF" w:rsidP="00C972C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110A39">
        <w:rPr>
          <w:sz w:val="28"/>
          <w:szCs w:val="28"/>
        </w:rPr>
        <w:t>редставление при осуществлении миграционного учета заведомо ложных сведений об иностранном гражданине или лице без гражданства либо подложных документов принимающей стороной, если эти дейс</w:t>
      </w:r>
      <w:r>
        <w:rPr>
          <w:sz w:val="28"/>
          <w:szCs w:val="28"/>
        </w:rPr>
        <w:t>т</w:t>
      </w:r>
      <w:r w:rsidRPr="00110A39">
        <w:rPr>
          <w:sz w:val="28"/>
          <w:szCs w:val="28"/>
        </w:rPr>
        <w:t>вия не содержат признаков уголовно наказуемого деяния</w:t>
      </w:r>
      <w:r>
        <w:rPr>
          <w:sz w:val="28"/>
          <w:szCs w:val="28"/>
        </w:rPr>
        <w:t>,</w:t>
      </w:r>
      <w:r w:rsidRPr="00110A3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0A39">
        <w:rPr>
          <w:sz w:val="28"/>
          <w:szCs w:val="28"/>
        </w:rPr>
        <w:t xml:space="preserve"> соответствии с частью 2 статьи 19.27 </w:t>
      </w:r>
      <w:proofErr w:type="spellStart"/>
      <w:r w:rsidRPr="00110A39">
        <w:rPr>
          <w:sz w:val="28"/>
          <w:szCs w:val="28"/>
        </w:rPr>
        <w:t>КоАП</w:t>
      </w:r>
      <w:proofErr w:type="spellEnd"/>
      <w:r w:rsidRPr="00110A39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  <w:r w:rsidRPr="00110A39">
        <w:rPr>
          <w:sz w:val="28"/>
          <w:szCs w:val="28"/>
        </w:rPr>
        <w:t xml:space="preserve"> влечет наложение административного штрафа на граждан в размере от двух тысяч до пяти тысяч рублей, на должностных лиц – от тридцати пяти тысяч</w:t>
      </w:r>
      <w:proofErr w:type="gramEnd"/>
      <w:r w:rsidRPr="00110A39">
        <w:rPr>
          <w:sz w:val="28"/>
          <w:szCs w:val="28"/>
        </w:rPr>
        <w:t xml:space="preserve"> до пятидесяти тысяч рублей; на юридических лиц – от трехсот пятидесяти тысяч до восьмисот тысяч рублей. </w:t>
      </w:r>
    </w:p>
    <w:p w:rsidR="00C972CF" w:rsidRDefault="00C972CF" w:rsidP="00C972C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Pr="00110A39">
        <w:rPr>
          <w:sz w:val="28"/>
          <w:szCs w:val="28"/>
        </w:rPr>
        <w:t>иктивная постановка на учет иностранного гражданина или лица без гражданства по месту пребывания в жилом помещении в Российской Федерации</w:t>
      </w:r>
      <w:r>
        <w:rPr>
          <w:sz w:val="28"/>
          <w:szCs w:val="28"/>
        </w:rPr>
        <w:t>, в соответствии со статьей 322.3 УК РФ,</w:t>
      </w:r>
      <w:r w:rsidRPr="00110A39">
        <w:rPr>
          <w:sz w:val="28"/>
          <w:szCs w:val="28"/>
        </w:rPr>
        <w:t xml:space="preserve"> – наказывается штрафом в размере от ста тысяч до пятисот тысяч рублей или в размере заработной платы или иного дохода осужденного за период до трех лет, либо </w:t>
      </w:r>
      <w:r w:rsidRPr="00110A39">
        <w:rPr>
          <w:sz w:val="28"/>
          <w:szCs w:val="28"/>
        </w:rPr>
        <w:lastRenderedPageBreak/>
        <w:t>принудительным работами на срок до трех лет с</w:t>
      </w:r>
      <w:proofErr w:type="gramEnd"/>
      <w:r w:rsidRPr="00110A39">
        <w:rPr>
          <w:sz w:val="28"/>
          <w:szCs w:val="28"/>
        </w:rPr>
        <w:t xml:space="preserve">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090332" w:rsidRDefault="00F736A6"/>
    <w:sectPr w:rsidR="00090332" w:rsidSect="00CF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972CF"/>
    <w:rsid w:val="0018777C"/>
    <w:rsid w:val="003E0985"/>
    <w:rsid w:val="00996833"/>
    <w:rsid w:val="00A415A2"/>
    <w:rsid w:val="00BF10B7"/>
    <w:rsid w:val="00C972CF"/>
    <w:rsid w:val="00CF0525"/>
    <w:rsid w:val="00F736A6"/>
    <w:rsid w:val="00FC52C5"/>
    <w:rsid w:val="00FE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10B7"/>
    <w:pPr>
      <w:keepNext/>
      <w:jc w:val="center"/>
      <w:outlineLvl w:val="0"/>
    </w:pPr>
    <w:rPr>
      <w:b/>
      <w:spacing w:val="-6"/>
      <w:sz w:val="20"/>
      <w:szCs w:val="20"/>
    </w:rPr>
  </w:style>
  <w:style w:type="paragraph" w:styleId="2">
    <w:name w:val="heading 2"/>
    <w:basedOn w:val="a"/>
    <w:next w:val="a"/>
    <w:link w:val="20"/>
    <w:qFormat/>
    <w:rsid w:val="00BF10B7"/>
    <w:pPr>
      <w:keepNext/>
      <w:jc w:val="center"/>
      <w:outlineLvl w:val="1"/>
    </w:pPr>
    <w:rPr>
      <w:b/>
      <w:smallCaps/>
      <w:spacing w:val="-6"/>
      <w:sz w:val="22"/>
      <w:szCs w:val="20"/>
    </w:rPr>
  </w:style>
  <w:style w:type="paragraph" w:styleId="3">
    <w:name w:val="heading 3"/>
    <w:basedOn w:val="a"/>
    <w:next w:val="a"/>
    <w:link w:val="30"/>
    <w:qFormat/>
    <w:rsid w:val="00BF10B7"/>
    <w:pPr>
      <w:keepNext/>
      <w:ind w:left="-57" w:right="-57"/>
      <w:jc w:val="center"/>
      <w:outlineLvl w:val="2"/>
    </w:pPr>
    <w:rPr>
      <w:b/>
      <w:smallCaps/>
      <w:sz w:val="20"/>
      <w:szCs w:val="20"/>
    </w:rPr>
  </w:style>
  <w:style w:type="paragraph" w:styleId="4">
    <w:name w:val="heading 4"/>
    <w:basedOn w:val="a"/>
    <w:next w:val="a"/>
    <w:link w:val="40"/>
    <w:qFormat/>
    <w:rsid w:val="00BF10B7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0B7"/>
    <w:rPr>
      <w:b/>
      <w:spacing w:val="-6"/>
    </w:rPr>
  </w:style>
  <w:style w:type="character" w:customStyle="1" w:styleId="20">
    <w:name w:val="Заголовок 2 Знак"/>
    <w:basedOn w:val="a0"/>
    <w:link w:val="2"/>
    <w:rsid w:val="00BF10B7"/>
    <w:rPr>
      <w:b/>
      <w:smallCaps/>
      <w:spacing w:val="-6"/>
      <w:sz w:val="22"/>
    </w:rPr>
  </w:style>
  <w:style w:type="character" w:customStyle="1" w:styleId="30">
    <w:name w:val="Заголовок 3 Знак"/>
    <w:basedOn w:val="a0"/>
    <w:link w:val="3"/>
    <w:rsid w:val="00BF10B7"/>
    <w:rPr>
      <w:b/>
      <w:smallCaps/>
    </w:rPr>
  </w:style>
  <w:style w:type="character" w:customStyle="1" w:styleId="40">
    <w:name w:val="Заголовок 4 Знак"/>
    <w:basedOn w:val="a0"/>
    <w:link w:val="4"/>
    <w:rsid w:val="00BF10B7"/>
    <w:rPr>
      <w:sz w:val="28"/>
    </w:rPr>
  </w:style>
  <w:style w:type="character" w:customStyle="1" w:styleId="21">
    <w:name w:val="Основной текст (2)_"/>
    <w:basedOn w:val="a0"/>
    <w:link w:val="210"/>
    <w:locked/>
    <w:rsid w:val="00C972CF"/>
    <w:rPr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rsid w:val="00C972CF"/>
    <w:rPr>
      <w:color w:val="000000"/>
      <w:spacing w:val="0"/>
      <w:w w:val="100"/>
      <w:position w:val="0"/>
      <w:lang w:val="ru-RU" w:eastAsia="ru-RU"/>
    </w:rPr>
  </w:style>
  <w:style w:type="paragraph" w:customStyle="1" w:styleId="210">
    <w:name w:val="Основной текст (2)1"/>
    <w:basedOn w:val="a"/>
    <w:link w:val="21"/>
    <w:rsid w:val="00C972CF"/>
    <w:pPr>
      <w:widowControl w:val="0"/>
      <w:shd w:val="clear" w:color="auto" w:fill="FFFFFF"/>
      <w:spacing w:line="322" w:lineRule="exact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2018-08-29T13:44:00Z</dcterms:created>
  <dcterms:modified xsi:type="dcterms:W3CDTF">2018-08-29T14:24:00Z</dcterms:modified>
</cp:coreProperties>
</file>