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4C08C" w14:textId="77777777" w:rsidR="00884B75" w:rsidRDefault="00884B75" w:rsidP="00884B75">
      <w:pPr>
        <w:pStyle w:val="2"/>
        <w:shd w:val="clear" w:color="auto" w:fill="FFFFFF"/>
        <w:spacing w:before="0" w:beforeAutospacing="0" w:after="0" w:afterAutospacing="0"/>
        <w:jc w:val="center"/>
        <w:rPr>
          <w:bCs w:val="0"/>
          <w:color w:val="000000"/>
          <w:sz w:val="24"/>
          <w:szCs w:val="24"/>
        </w:rPr>
      </w:pPr>
      <w:bookmarkStart w:id="0" w:name="_GoBack"/>
      <w:r>
        <w:rPr>
          <w:bCs w:val="0"/>
          <w:color w:val="000000"/>
          <w:sz w:val="24"/>
          <w:szCs w:val="24"/>
        </w:rPr>
        <w:t xml:space="preserve">С 1 сентября </w:t>
      </w:r>
      <w:smartTag w:uri="urn:schemas-microsoft-com:office:smarttags" w:element="metricconverter">
        <w:smartTagPr>
          <w:attr w:name="ProductID" w:val="2024 г"/>
        </w:smartTagPr>
        <w:r>
          <w:rPr>
            <w:bCs w:val="0"/>
            <w:color w:val="000000"/>
            <w:sz w:val="24"/>
            <w:szCs w:val="24"/>
          </w:rPr>
          <w:t>2024 г</w:t>
        </w:r>
      </w:smartTag>
      <w:r>
        <w:rPr>
          <w:bCs w:val="0"/>
          <w:color w:val="000000"/>
          <w:sz w:val="24"/>
          <w:szCs w:val="24"/>
        </w:rPr>
        <w:t>. вносятся изменения в правила организации мероприятий по предупреждению и ликвидации разливов нефти и нефтепродуктов на территории РФ</w:t>
      </w:r>
    </w:p>
    <w:p w14:paraId="3BDBB12C" w14:textId="77777777" w:rsidR="00884B75" w:rsidRDefault="00884B75" w:rsidP="00884B75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355"/>
      </w:tblGrid>
      <w:tr w:rsidR="00884B75" w14:paraId="131982BE" w14:textId="77777777" w:rsidTr="00884B75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0"/>
          <w:p w14:paraId="7628B7A1" w14:textId="77777777" w:rsidR="00884B75" w:rsidRDefault="00884B75">
            <w:pPr>
              <w:pStyle w:val="a3"/>
              <w:spacing w:before="0" w:beforeAutospacing="0" w:after="0" w:afterAutospacing="0"/>
              <w:jc w:val="both"/>
            </w:pPr>
            <w:r>
              <w:br/>
              <w:t xml:space="preserve">Постановление Правительства РФ от 11.12.2023 №2122 "О внесении изменений в постановление Правительства Российской Федерации от 31 декабря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t>2020 г</w:t>
              </w:r>
            </w:smartTag>
            <w:r>
              <w:t>. № 2451":</w:t>
            </w:r>
          </w:p>
        </w:tc>
      </w:tr>
    </w:tbl>
    <w:p w14:paraId="54B97230" w14:textId="77777777" w:rsidR="00884B75" w:rsidRDefault="00884B75" w:rsidP="00884B7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В частности, установлено, что эксплуатирующая организация обязана, в числе прочего, направить в Росприроднадзор план предупреждения и ликвидации разливов нефти и нефтепродуктов. Направление плана не требуется в случае, если такой план является составной частью проектной документации, разработка которой предусмотрена законодательством РФ о недрах, законодательством о градостроительной деятельности и на которую получено заключение государственной экологической экспертизы.</w:t>
      </w:r>
    </w:p>
    <w:p w14:paraId="695E79FF" w14:textId="77777777" w:rsidR="00884B75" w:rsidRDefault="00884B75" w:rsidP="00884B7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Эксплуатирующая организация направляет план предупреждения и ликвидации разливов нефти и нефтепродуктов любым доступным способом, в том числе в форме электронного документа или в форме электронных образов бумажных документов, посредством использования единого портала госуслуг.</w:t>
      </w:r>
    </w:p>
    <w:p w14:paraId="687B0E51" w14:textId="77777777" w:rsidR="00884B75" w:rsidRDefault="00884B75" w:rsidP="00884B7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Определена процедура рассмотрения и согласования указанного плана, а также внесения записи о согласовании в соответствующий реестр.</w:t>
      </w:r>
    </w:p>
    <w:p w14:paraId="53E11BBB" w14:textId="77777777" w:rsidR="00884B75" w:rsidRDefault="00884B75" w:rsidP="00884B75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4"/>
          <w:szCs w:val="24"/>
        </w:rPr>
      </w:pPr>
    </w:p>
    <w:p w14:paraId="3BADBB51" w14:textId="77777777" w:rsidR="00635922" w:rsidRPr="00884B75" w:rsidRDefault="00635922" w:rsidP="00884B75"/>
    <w:sectPr w:rsidR="00635922" w:rsidRPr="00884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02ADD"/>
    <w:multiLevelType w:val="multilevel"/>
    <w:tmpl w:val="4A10C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EA5FDC"/>
    <w:multiLevelType w:val="multilevel"/>
    <w:tmpl w:val="A1CA3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0C102A"/>
    <w:multiLevelType w:val="multilevel"/>
    <w:tmpl w:val="A34C4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F22409"/>
    <w:multiLevelType w:val="multilevel"/>
    <w:tmpl w:val="2BDE4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85"/>
    <w:rsid w:val="000674D4"/>
    <w:rsid w:val="00102AE0"/>
    <w:rsid w:val="001104D4"/>
    <w:rsid w:val="00180AA1"/>
    <w:rsid w:val="003235A9"/>
    <w:rsid w:val="00513755"/>
    <w:rsid w:val="00532460"/>
    <w:rsid w:val="00622DFE"/>
    <w:rsid w:val="00625A1E"/>
    <w:rsid w:val="00635922"/>
    <w:rsid w:val="006673B9"/>
    <w:rsid w:val="007C3C0B"/>
    <w:rsid w:val="00884B75"/>
    <w:rsid w:val="008D5846"/>
    <w:rsid w:val="009D0310"/>
    <w:rsid w:val="00A04AC9"/>
    <w:rsid w:val="00B62BFA"/>
    <w:rsid w:val="00B67EE2"/>
    <w:rsid w:val="00C20838"/>
    <w:rsid w:val="00C64953"/>
    <w:rsid w:val="00CD32C0"/>
    <w:rsid w:val="00F50090"/>
    <w:rsid w:val="00F74D85"/>
    <w:rsid w:val="00F96D0C"/>
    <w:rsid w:val="00FF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4D6704"/>
  <w15:chartTrackingRefBased/>
  <w15:docId w15:val="{6E7A614C-A419-4990-B755-F508B9A5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2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625A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25A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semiHidden/>
    <w:unhideWhenUsed/>
    <w:rsid w:val="00625A1E"/>
    <w:pPr>
      <w:spacing w:before="100" w:beforeAutospacing="1" w:after="100" w:afterAutospacing="1"/>
    </w:pPr>
  </w:style>
  <w:style w:type="character" w:styleId="a4">
    <w:name w:val="Hyperlink"/>
    <w:semiHidden/>
    <w:unhideWhenUsed/>
    <w:rsid w:val="00622D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Сунцов Дмитрий Сергеевич</dc:creator>
  <cp:keywords/>
  <dc:description/>
  <cp:lastModifiedBy>Сунцов Дмитрий Сергеевич</cp:lastModifiedBy>
  <cp:revision>2</cp:revision>
  <dcterms:created xsi:type="dcterms:W3CDTF">2024-07-01T21:31:00Z</dcterms:created>
  <dcterms:modified xsi:type="dcterms:W3CDTF">2024-07-01T21:31:00Z</dcterms:modified>
</cp:coreProperties>
</file>